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4CF9" w14:textId="4AD372B0" w:rsidR="00A45220" w:rsidRPr="00D82D32" w:rsidRDefault="00A45220" w:rsidP="0086290B">
      <w:pPr>
        <w:rPr>
          <w:sz w:val="28"/>
          <w:szCs w:val="28"/>
        </w:rPr>
      </w:pPr>
    </w:p>
    <w:p w14:paraId="5E94C5AF" w14:textId="7C2E9602" w:rsidR="0080345D" w:rsidRDefault="0080345D" w:rsidP="007B25C0">
      <w:pPr>
        <w:jc w:val="center"/>
        <w:rPr>
          <w:b/>
          <w:bCs/>
          <w:sz w:val="32"/>
          <w:szCs w:val="32"/>
        </w:rPr>
      </w:pPr>
    </w:p>
    <w:p w14:paraId="57F02D39" w14:textId="58096404" w:rsidR="0080345D" w:rsidRDefault="0080345D" w:rsidP="007B25C0">
      <w:pPr>
        <w:jc w:val="center"/>
        <w:rPr>
          <w:b/>
          <w:bCs/>
          <w:sz w:val="32"/>
          <w:szCs w:val="32"/>
        </w:rPr>
      </w:pPr>
    </w:p>
    <w:p w14:paraId="0F9109C4" w14:textId="34F6EF62" w:rsidR="0080345D" w:rsidRDefault="0080345D" w:rsidP="007B25C0">
      <w:pPr>
        <w:jc w:val="center"/>
        <w:rPr>
          <w:b/>
          <w:bCs/>
          <w:sz w:val="32"/>
          <w:szCs w:val="32"/>
        </w:rPr>
      </w:pPr>
    </w:p>
    <w:p w14:paraId="3CD9D1C9" w14:textId="74363684" w:rsidR="0080345D" w:rsidRDefault="0080345D" w:rsidP="007B25C0">
      <w:pPr>
        <w:jc w:val="center"/>
        <w:rPr>
          <w:b/>
          <w:bCs/>
          <w:sz w:val="32"/>
          <w:szCs w:val="32"/>
        </w:rPr>
      </w:pPr>
    </w:p>
    <w:p w14:paraId="2DC3933F" w14:textId="4D373E67" w:rsidR="00210FD0" w:rsidRDefault="00210FD0" w:rsidP="007B25C0">
      <w:pPr>
        <w:jc w:val="center"/>
        <w:rPr>
          <w:b/>
          <w:bCs/>
          <w:sz w:val="32"/>
          <w:szCs w:val="32"/>
        </w:rPr>
      </w:pPr>
    </w:p>
    <w:p w14:paraId="31A609A9" w14:textId="49A58CF0" w:rsidR="00E35E1A" w:rsidRPr="000E0C5D" w:rsidRDefault="00610BD9" w:rsidP="00E35E1A">
      <w:pPr>
        <w:jc w:val="center"/>
        <w:rPr>
          <w:b/>
          <w:bCs/>
          <w:color w:val="002060"/>
          <w:sz w:val="32"/>
          <w:szCs w:val="32"/>
        </w:rPr>
      </w:pPr>
      <w:r w:rsidRPr="000E0C5D">
        <w:rPr>
          <w:b/>
          <w:bCs/>
          <w:color w:val="002060"/>
          <w:sz w:val="32"/>
          <w:szCs w:val="32"/>
        </w:rPr>
        <w:t xml:space="preserve">DATA </w:t>
      </w:r>
      <w:r w:rsidR="008F44FD">
        <w:rPr>
          <w:b/>
          <w:bCs/>
          <w:color w:val="002060"/>
          <w:sz w:val="32"/>
          <w:szCs w:val="32"/>
        </w:rPr>
        <w:t>SUBJECT ACCESS REQUEST</w:t>
      </w:r>
      <w:r w:rsidR="00AB5455" w:rsidRPr="000E0C5D">
        <w:rPr>
          <w:b/>
          <w:bCs/>
          <w:color w:val="002060"/>
          <w:sz w:val="32"/>
          <w:szCs w:val="32"/>
        </w:rPr>
        <w:t xml:space="preserve"> </w:t>
      </w:r>
      <w:r w:rsidR="00E35E1A" w:rsidRPr="000E0C5D">
        <w:rPr>
          <w:b/>
          <w:bCs/>
          <w:color w:val="002060"/>
          <w:sz w:val="32"/>
          <w:szCs w:val="32"/>
        </w:rPr>
        <w:t>POLICY</w:t>
      </w:r>
    </w:p>
    <w:p w14:paraId="49CD6DD0" w14:textId="77777777" w:rsidR="00E35E1A" w:rsidRPr="000E0C5D" w:rsidRDefault="00E35E1A" w:rsidP="00E35E1A">
      <w:pPr>
        <w:jc w:val="center"/>
        <w:rPr>
          <w:b/>
          <w:bCs/>
          <w:color w:val="002060"/>
          <w:sz w:val="32"/>
          <w:szCs w:val="32"/>
        </w:rPr>
      </w:pPr>
    </w:p>
    <w:p w14:paraId="7203226E" w14:textId="1B2B43A1" w:rsidR="00E35E1A" w:rsidRPr="00AB5455" w:rsidRDefault="00E35E1A" w:rsidP="002B4A12">
      <w:pPr>
        <w:pStyle w:val="NoSpacing"/>
        <w:jc w:val="left"/>
      </w:pPr>
      <w:r w:rsidRPr="00AB5455">
        <w:t xml:space="preserve">This policy was approved by the Committee of Management on Wednesday </w:t>
      </w:r>
      <w:r w:rsidR="00610BD9">
        <w:t>21</w:t>
      </w:r>
      <w:r w:rsidR="00610BD9">
        <w:rPr>
          <w:vertAlign w:val="superscript"/>
        </w:rPr>
        <w:t xml:space="preserve">st </w:t>
      </w:r>
      <w:r w:rsidR="00610BD9">
        <w:t>August</w:t>
      </w:r>
      <w:r w:rsidRPr="00AB5455">
        <w:t xml:space="preserve"> 2024. </w:t>
      </w:r>
    </w:p>
    <w:p w14:paraId="7D4CDACE" w14:textId="66DCEA1D" w:rsidR="00E35E1A" w:rsidRPr="00AB5455" w:rsidRDefault="00E35E1A" w:rsidP="002B4A12">
      <w:pPr>
        <w:pStyle w:val="NoSpacing"/>
        <w:jc w:val="left"/>
      </w:pPr>
      <w:r w:rsidRPr="00AB5455">
        <w:t>It should be reviewed again no later than 31</w:t>
      </w:r>
      <w:r w:rsidRPr="00AB5455">
        <w:rPr>
          <w:vertAlign w:val="superscript"/>
        </w:rPr>
        <w:t>st</w:t>
      </w:r>
      <w:r w:rsidRPr="00AB5455">
        <w:t xml:space="preserve"> </w:t>
      </w:r>
      <w:r w:rsidR="00610BD9">
        <w:t>July</w:t>
      </w:r>
      <w:r w:rsidRPr="00AB5455">
        <w:t xml:space="preserve"> 2027.</w:t>
      </w:r>
    </w:p>
    <w:p w14:paraId="087312FD" w14:textId="77777777" w:rsidR="00E35E1A" w:rsidRPr="00AB5455" w:rsidRDefault="00E35E1A" w:rsidP="002B4A12">
      <w:pPr>
        <w:pStyle w:val="NoSpacing"/>
        <w:jc w:val="left"/>
      </w:pPr>
    </w:p>
    <w:p w14:paraId="41AC3B04" w14:textId="77777777" w:rsidR="00E35E1A" w:rsidRPr="00AB5455" w:rsidRDefault="00E35E1A" w:rsidP="002B4A12">
      <w:pPr>
        <w:pStyle w:val="NoSpacing"/>
        <w:jc w:val="left"/>
      </w:pPr>
      <w:r w:rsidRPr="00AB5455">
        <w:t>The policy has been assessed through the organisational impact assessment process.</w:t>
      </w:r>
    </w:p>
    <w:p w14:paraId="0760F0C2" w14:textId="77777777" w:rsidR="00E35E1A" w:rsidRPr="00AB5455" w:rsidRDefault="00E35E1A" w:rsidP="002B4A12">
      <w:pPr>
        <w:pStyle w:val="NoSpacing"/>
        <w:jc w:val="left"/>
      </w:pPr>
    </w:p>
    <w:p w14:paraId="2D00EFF6" w14:textId="77777777" w:rsidR="00E35E1A" w:rsidRPr="00AB5455" w:rsidRDefault="00E35E1A" w:rsidP="002B4A12">
      <w:pPr>
        <w:pStyle w:val="NoSpacing"/>
        <w:jc w:val="left"/>
        <w:rPr>
          <w:rFonts w:eastAsiaTheme="minorHAnsi"/>
        </w:rPr>
      </w:pPr>
      <w:r w:rsidRPr="00AB5455">
        <w:rPr>
          <w:rFonts w:eastAsiaTheme="minorHAnsi"/>
        </w:rPr>
        <w:t>We can, if requested, produce this document in different formats such as larger print or audio-format. We can also translate the document into various languages, as appropriate.</w:t>
      </w:r>
    </w:p>
    <w:p w14:paraId="13CC96DC" w14:textId="77777777" w:rsidR="00AB5455" w:rsidRPr="00AB5455" w:rsidRDefault="00AB5455" w:rsidP="002B4A12">
      <w:pPr>
        <w:pStyle w:val="NoSpacing"/>
        <w:jc w:val="left"/>
        <w:rPr>
          <w:rFonts w:eastAsiaTheme="minorHAnsi"/>
        </w:rPr>
      </w:pPr>
    </w:p>
    <w:p w14:paraId="53476E1B" w14:textId="5FBD2858" w:rsidR="00381FA9" w:rsidRDefault="00381FA9" w:rsidP="00ED1AD2">
      <w:pPr>
        <w:pStyle w:val="NoSpacing"/>
        <w:rPr>
          <w:rFonts w:eastAsiaTheme="minorHAnsi"/>
        </w:rPr>
      </w:pPr>
    </w:p>
    <w:p w14:paraId="4D63E55D" w14:textId="4CB8ED3E" w:rsidR="003A6BF3" w:rsidRDefault="003A6BF3" w:rsidP="00ED1AD2">
      <w:pPr>
        <w:pStyle w:val="NoSpacing"/>
        <w:rPr>
          <w:rFonts w:eastAsiaTheme="minorHAnsi"/>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224"/>
      </w:tblGrid>
      <w:tr w:rsidR="0001279E" w14:paraId="14FE642F" w14:textId="77777777" w:rsidTr="00A2352D">
        <w:tc>
          <w:tcPr>
            <w:tcW w:w="2410" w:type="dxa"/>
          </w:tcPr>
          <w:p w14:paraId="13ADF31A" w14:textId="77777777" w:rsidR="0001279E" w:rsidRPr="00EB4D1A" w:rsidRDefault="0001279E" w:rsidP="00A2352D">
            <w:pPr>
              <w:rPr>
                <w:b/>
                <w:bCs/>
              </w:rPr>
            </w:pPr>
            <w:r w:rsidRPr="00EB4D1A">
              <w:rPr>
                <w:b/>
                <w:bCs/>
              </w:rPr>
              <w:t>SCOTTISH</w:t>
            </w:r>
          </w:p>
        </w:tc>
        <w:tc>
          <w:tcPr>
            <w:tcW w:w="7224" w:type="dxa"/>
          </w:tcPr>
          <w:p w14:paraId="1353E82B" w14:textId="198D8325" w:rsidR="0001279E" w:rsidRPr="004B3779" w:rsidRDefault="0001279E" w:rsidP="00A2352D">
            <w:pPr>
              <w:rPr>
                <w:b/>
                <w:bCs/>
              </w:rPr>
            </w:pPr>
            <w:r w:rsidRPr="004B3779">
              <w:rPr>
                <w:b/>
                <w:bCs/>
                <w:color w:val="0070C0"/>
              </w:rPr>
              <w:t>STANDARD 1</w:t>
            </w:r>
          </w:p>
        </w:tc>
      </w:tr>
      <w:tr w:rsidR="0001279E" w14:paraId="13829D1D" w14:textId="77777777" w:rsidTr="00A2352D">
        <w:tc>
          <w:tcPr>
            <w:tcW w:w="2410" w:type="dxa"/>
          </w:tcPr>
          <w:p w14:paraId="7E561924" w14:textId="77777777" w:rsidR="0001279E" w:rsidRPr="00EB4D1A" w:rsidRDefault="0001279E" w:rsidP="00A2352D">
            <w:pPr>
              <w:rPr>
                <w:b/>
                <w:bCs/>
              </w:rPr>
            </w:pPr>
            <w:r w:rsidRPr="00EB4D1A">
              <w:rPr>
                <w:b/>
                <w:bCs/>
              </w:rPr>
              <w:t>HOUSING</w:t>
            </w:r>
          </w:p>
        </w:tc>
        <w:tc>
          <w:tcPr>
            <w:tcW w:w="7224" w:type="dxa"/>
          </w:tcPr>
          <w:p w14:paraId="480F7183" w14:textId="77777777" w:rsidR="0001279E" w:rsidRDefault="0001279E" w:rsidP="00A2352D">
            <w:r>
              <w:t xml:space="preserve">The governing body leads and directs the RSL to achieve </w:t>
            </w:r>
          </w:p>
        </w:tc>
      </w:tr>
      <w:tr w:rsidR="0001279E" w14:paraId="5B404DB6" w14:textId="77777777" w:rsidTr="00A2352D">
        <w:tc>
          <w:tcPr>
            <w:tcW w:w="2410" w:type="dxa"/>
          </w:tcPr>
          <w:p w14:paraId="14D211F1" w14:textId="77777777" w:rsidR="0001279E" w:rsidRPr="00EB4D1A" w:rsidRDefault="0001279E" w:rsidP="00A2352D">
            <w:pPr>
              <w:rPr>
                <w:b/>
                <w:bCs/>
              </w:rPr>
            </w:pPr>
            <w:r w:rsidRPr="00EB4D1A">
              <w:rPr>
                <w:b/>
                <w:bCs/>
              </w:rPr>
              <w:t>REGULATOR</w:t>
            </w:r>
          </w:p>
        </w:tc>
        <w:tc>
          <w:tcPr>
            <w:tcW w:w="7224" w:type="dxa"/>
          </w:tcPr>
          <w:p w14:paraId="5A070B10" w14:textId="77777777" w:rsidR="0001279E" w:rsidRDefault="0001279E" w:rsidP="00A2352D">
            <w:r>
              <w:t>good outcomes for its tenants and other service users.</w:t>
            </w:r>
          </w:p>
        </w:tc>
      </w:tr>
      <w:tr w:rsidR="0001279E" w14:paraId="5DF0E59E" w14:textId="77777777" w:rsidTr="00A2352D">
        <w:tc>
          <w:tcPr>
            <w:tcW w:w="2410" w:type="dxa"/>
          </w:tcPr>
          <w:p w14:paraId="4CF22458" w14:textId="77777777" w:rsidR="0001279E" w:rsidRPr="00EB4D1A" w:rsidRDefault="0001279E" w:rsidP="00A2352D">
            <w:pPr>
              <w:rPr>
                <w:b/>
                <w:bCs/>
              </w:rPr>
            </w:pPr>
            <w:r w:rsidRPr="00EB4D1A">
              <w:rPr>
                <w:b/>
                <w:bCs/>
              </w:rPr>
              <w:t>STANDARDS</w:t>
            </w:r>
          </w:p>
        </w:tc>
        <w:tc>
          <w:tcPr>
            <w:tcW w:w="7224" w:type="dxa"/>
          </w:tcPr>
          <w:p w14:paraId="00692D06" w14:textId="77777777" w:rsidR="0001279E" w:rsidRDefault="0001279E" w:rsidP="00A2352D"/>
        </w:tc>
      </w:tr>
      <w:tr w:rsidR="0001279E" w14:paraId="0E369CD9" w14:textId="77777777" w:rsidTr="00A2352D">
        <w:tc>
          <w:tcPr>
            <w:tcW w:w="2410" w:type="dxa"/>
          </w:tcPr>
          <w:p w14:paraId="7DA5BF34" w14:textId="77777777" w:rsidR="0001279E" w:rsidRDefault="0001279E" w:rsidP="00A2352D"/>
        </w:tc>
        <w:tc>
          <w:tcPr>
            <w:tcW w:w="7224" w:type="dxa"/>
          </w:tcPr>
          <w:p w14:paraId="5AA53031" w14:textId="77777777" w:rsidR="0001279E" w:rsidRPr="004B3779" w:rsidRDefault="0001279E" w:rsidP="00A2352D">
            <w:pPr>
              <w:rPr>
                <w:b/>
                <w:bCs/>
              </w:rPr>
            </w:pPr>
            <w:r w:rsidRPr="004B3779">
              <w:rPr>
                <w:b/>
                <w:bCs/>
                <w:color w:val="0070C0"/>
              </w:rPr>
              <w:t>STANDARD 2</w:t>
            </w:r>
          </w:p>
        </w:tc>
      </w:tr>
      <w:tr w:rsidR="0001279E" w14:paraId="629E76D3" w14:textId="77777777" w:rsidTr="00A2352D">
        <w:tc>
          <w:tcPr>
            <w:tcW w:w="2410" w:type="dxa"/>
          </w:tcPr>
          <w:p w14:paraId="602BEA86" w14:textId="77777777" w:rsidR="0001279E" w:rsidRDefault="0001279E" w:rsidP="00A2352D"/>
        </w:tc>
        <w:tc>
          <w:tcPr>
            <w:tcW w:w="7224" w:type="dxa"/>
          </w:tcPr>
          <w:p w14:paraId="0FD111A4" w14:textId="77777777" w:rsidR="0001279E" w:rsidRDefault="0001279E" w:rsidP="00A2352D">
            <w:r>
              <w:t xml:space="preserve">The RSL is open about and accountable for what it does. It </w:t>
            </w:r>
          </w:p>
        </w:tc>
      </w:tr>
      <w:tr w:rsidR="0001279E" w14:paraId="57820786" w14:textId="77777777" w:rsidTr="00A2352D">
        <w:tc>
          <w:tcPr>
            <w:tcW w:w="2410" w:type="dxa"/>
          </w:tcPr>
          <w:p w14:paraId="744169F8" w14:textId="77777777" w:rsidR="0001279E" w:rsidRDefault="0001279E" w:rsidP="00A2352D"/>
        </w:tc>
        <w:tc>
          <w:tcPr>
            <w:tcW w:w="7224" w:type="dxa"/>
          </w:tcPr>
          <w:p w14:paraId="0C8B4FD3" w14:textId="77777777" w:rsidR="0001279E" w:rsidRDefault="0001279E" w:rsidP="00A2352D">
            <w:r>
              <w:t>understands and takes account of the needs and priorities of</w:t>
            </w:r>
          </w:p>
        </w:tc>
      </w:tr>
      <w:tr w:rsidR="0001279E" w14:paraId="4F7623BC" w14:textId="77777777" w:rsidTr="00A2352D">
        <w:tc>
          <w:tcPr>
            <w:tcW w:w="2410" w:type="dxa"/>
          </w:tcPr>
          <w:p w14:paraId="32679086" w14:textId="77777777" w:rsidR="0001279E" w:rsidRDefault="0001279E" w:rsidP="00A2352D"/>
        </w:tc>
        <w:tc>
          <w:tcPr>
            <w:tcW w:w="7224" w:type="dxa"/>
          </w:tcPr>
          <w:p w14:paraId="4A202D49" w14:textId="77777777" w:rsidR="0001279E" w:rsidRDefault="0001279E" w:rsidP="00A2352D">
            <w:r>
              <w:t>Its tenants, service users and stakeholders. Its primary focus</w:t>
            </w:r>
          </w:p>
        </w:tc>
      </w:tr>
      <w:tr w:rsidR="0001279E" w14:paraId="346D5D6A" w14:textId="77777777" w:rsidTr="00A2352D">
        <w:tc>
          <w:tcPr>
            <w:tcW w:w="2410" w:type="dxa"/>
          </w:tcPr>
          <w:p w14:paraId="0245B174" w14:textId="77777777" w:rsidR="0001279E" w:rsidRDefault="0001279E" w:rsidP="00A2352D"/>
        </w:tc>
        <w:tc>
          <w:tcPr>
            <w:tcW w:w="7224" w:type="dxa"/>
          </w:tcPr>
          <w:p w14:paraId="46B54D90" w14:textId="77777777" w:rsidR="0001279E" w:rsidRDefault="0001279E" w:rsidP="00A2352D">
            <w:r>
              <w:t>Is the sustainable achievement of these priorities.</w:t>
            </w:r>
          </w:p>
        </w:tc>
      </w:tr>
      <w:tr w:rsidR="0001279E" w14:paraId="3FBBF970" w14:textId="77777777" w:rsidTr="00A2352D">
        <w:tc>
          <w:tcPr>
            <w:tcW w:w="2410" w:type="dxa"/>
          </w:tcPr>
          <w:p w14:paraId="62A57CA7" w14:textId="77777777" w:rsidR="0001279E" w:rsidRDefault="0001279E" w:rsidP="00A2352D"/>
        </w:tc>
        <w:tc>
          <w:tcPr>
            <w:tcW w:w="7224" w:type="dxa"/>
          </w:tcPr>
          <w:p w14:paraId="01AC0803" w14:textId="77777777" w:rsidR="0001279E" w:rsidRDefault="0001279E" w:rsidP="00A2352D"/>
        </w:tc>
      </w:tr>
      <w:tr w:rsidR="0001279E" w14:paraId="2F1FEB8D" w14:textId="77777777" w:rsidTr="00A2352D">
        <w:tc>
          <w:tcPr>
            <w:tcW w:w="2410" w:type="dxa"/>
          </w:tcPr>
          <w:p w14:paraId="295D06D2" w14:textId="77777777" w:rsidR="0001279E" w:rsidRDefault="0001279E" w:rsidP="00A2352D"/>
        </w:tc>
        <w:tc>
          <w:tcPr>
            <w:tcW w:w="7224" w:type="dxa"/>
          </w:tcPr>
          <w:p w14:paraId="70DB7B8E" w14:textId="77777777" w:rsidR="0001279E" w:rsidRPr="004B3779" w:rsidRDefault="0001279E" w:rsidP="00A2352D">
            <w:pPr>
              <w:rPr>
                <w:b/>
                <w:bCs/>
              </w:rPr>
            </w:pPr>
            <w:r w:rsidRPr="004B3779">
              <w:rPr>
                <w:b/>
                <w:bCs/>
                <w:color w:val="0070C0"/>
              </w:rPr>
              <w:t>STANDARD 3</w:t>
            </w:r>
          </w:p>
        </w:tc>
      </w:tr>
      <w:tr w:rsidR="0001279E" w14:paraId="1AA84906" w14:textId="77777777" w:rsidTr="00A2352D">
        <w:tc>
          <w:tcPr>
            <w:tcW w:w="2410" w:type="dxa"/>
          </w:tcPr>
          <w:p w14:paraId="769C4887" w14:textId="77777777" w:rsidR="0001279E" w:rsidRDefault="0001279E" w:rsidP="00A2352D"/>
        </w:tc>
        <w:tc>
          <w:tcPr>
            <w:tcW w:w="7224" w:type="dxa"/>
          </w:tcPr>
          <w:p w14:paraId="649747BF" w14:textId="77777777" w:rsidR="0001279E" w:rsidRDefault="0001279E" w:rsidP="00A2352D">
            <w:r>
              <w:t>The RSL manages its resources to ensure its financial well-being,</w:t>
            </w:r>
          </w:p>
        </w:tc>
      </w:tr>
      <w:tr w:rsidR="0001279E" w14:paraId="17A5EDB6" w14:textId="77777777" w:rsidTr="00A2352D">
        <w:tc>
          <w:tcPr>
            <w:tcW w:w="2410" w:type="dxa"/>
          </w:tcPr>
          <w:p w14:paraId="45062E77" w14:textId="77777777" w:rsidR="0001279E" w:rsidRDefault="0001279E" w:rsidP="00A2352D"/>
        </w:tc>
        <w:tc>
          <w:tcPr>
            <w:tcW w:w="7224" w:type="dxa"/>
          </w:tcPr>
          <w:p w14:paraId="1931696B" w14:textId="77777777" w:rsidR="0001279E" w:rsidRDefault="0001279E" w:rsidP="00A2352D">
            <w:r>
              <w:t>while maintaining rents at a level that tenants can afford to pay.</w:t>
            </w:r>
          </w:p>
        </w:tc>
      </w:tr>
      <w:tr w:rsidR="0001279E" w14:paraId="6D02DBCB" w14:textId="77777777" w:rsidTr="00A2352D">
        <w:tc>
          <w:tcPr>
            <w:tcW w:w="2410" w:type="dxa"/>
          </w:tcPr>
          <w:p w14:paraId="539D2FAA" w14:textId="77777777" w:rsidR="0001279E" w:rsidRDefault="0001279E" w:rsidP="00A2352D"/>
        </w:tc>
        <w:tc>
          <w:tcPr>
            <w:tcW w:w="7224" w:type="dxa"/>
          </w:tcPr>
          <w:p w14:paraId="503A70B6" w14:textId="77777777" w:rsidR="0001279E" w:rsidRDefault="0001279E" w:rsidP="00A2352D"/>
        </w:tc>
      </w:tr>
      <w:tr w:rsidR="0001279E" w14:paraId="15BB336D" w14:textId="77777777" w:rsidTr="00A2352D">
        <w:tc>
          <w:tcPr>
            <w:tcW w:w="2410" w:type="dxa"/>
          </w:tcPr>
          <w:p w14:paraId="21B6E73F" w14:textId="77777777" w:rsidR="0001279E" w:rsidRDefault="0001279E" w:rsidP="00A2352D"/>
        </w:tc>
        <w:tc>
          <w:tcPr>
            <w:tcW w:w="7224" w:type="dxa"/>
          </w:tcPr>
          <w:p w14:paraId="00D20FF7" w14:textId="77777777" w:rsidR="0001279E" w:rsidRPr="00EB4D1A" w:rsidRDefault="0001279E" w:rsidP="00A2352D">
            <w:pPr>
              <w:rPr>
                <w:b/>
                <w:bCs/>
              </w:rPr>
            </w:pPr>
            <w:r w:rsidRPr="00EB4D1A">
              <w:rPr>
                <w:b/>
                <w:bCs/>
                <w:color w:val="0070C0"/>
              </w:rPr>
              <w:t>STANDARD 4</w:t>
            </w:r>
          </w:p>
        </w:tc>
      </w:tr>
      <w:tr w:rsidR="0001279E" w14:paraId="58E13BAF" w14:textId="77777777" w:rsidTr="00A2352D">
        <w:tc>
          <w:tcPr>
            <w:tcW w:w="2410" w:type="dxa"/>
          </w:tcPr>
          <w:p w14:paraId="49B09505" w14:textId="77777777" w:rsidR="0001279E" w:rsidRDefault="0001279E" w:rsidP="00A2352D"/>
        </w:tc>
        <w:tc>
          <w:tcPr>
            <w:tcW w:w="7224" w:type="dxa"/>
          </w:tcPr>
          <w:p w14:paraId="1651BD8B" w14:textId="77777777" w:rsidR="0001279E" w:rsidRDefault="0001279E" w:rsidP="00A2352D">
            <w:r>
              <w:t>The Governing body bases its decisions on good quality information</w:t>
            </w:r>
          </w:p>
        </w:tc>
      </w:tr>
      <w:tr w:rsidR="0001279E" w14:paraId="61B18575" w14:textId="77777777" w:rsidTr="00A2352D">
        <w:tc>
          <w:tcPr>
            <w:tcW w:w="2410" w:type="dxa"/>
          </w:tcPr>
          <w:p w14:paraId="53BB9FA2" w14:textId="77777777" w:rsidR="0001279E" w:rsidRDefault="0001279E" w:rsidP="00A2352D"/>
        </w:tc>
        <w:tc>
          <w:tcPr>
            <w:tcW w:w="7224" w:type="dxa"/>
          </w:tcPr>
          <w:p w14:paraId="5FE7FBBE" w14:textId="77777777" w:rsidR="0001279E" w:rsidRDefault="0001279E" w:rsidP="00A2352D">
            <w:r>
              <w:t xml:space="preserve">Information and advice and identifies and mitigates risks to the </w:t>
            </w:r>
          </w:p>
        </w:tc>
      </w:tr>
      <w:tr w:rsidR="0001279E" w14:paraId="6F8F76B9" w14:textId="77777777" w:rsidTr="00A2352D">
        <w:tc>
          <w:tcPr>
            <w:tcW w:w="2410" w:type="dxa"/>
          </w:tcPr>
          <w:p w14:paraId="7259C6BF" w14:textId="77777777" w:rsidR="0001279E" w:rsidRDefault="0001279E" w:rsidP="00A2352D"/>
        </w:tc>
        <w:tc>
          <w:tcPr>
            <w:tcW w:w="7224" w:type="dxa"/>
          </w:tcPr>
          <w:p w14:paraId="792A8724" w14:textId="77777777" w:rsidR="0001279E" w:rsidRDefault="0001279E" w:rsidP="00A2352D">
            <w:r>
              <w:t>organisation’s purpose.</w:t>
            </w:r>
          </w:p>
        </w:tc>
      </w:tr>
      <w:tr w:rsidR="0001279E" w14:paraId="08F6E849" w14:textId="77777777" w:rsidTr="00A2352D">
        <w:tc>
          <w:tcPr>
            <w:tcW w:w="2410" w:type="dxa"/>
          </w:tcPr>
          <w:p w14:paraId="6DCA80C7" w14:textId="77777777" w:rsidR="0001279E" w:rsidRDefault="0001279E" w:rsidP="00A2352D"/>
        </w:tc>
        <w:tc>
          <w:tcPr>
            <w:tcW w:w="7224" w:type="dxa"/>
          </w:tcPr>
          <w:p w14:paraId="0CBB4FF4" w14:textId="77777777" w:rsidR="0001279E" w:rsidRDefault="0001279E" w:rsidP="00A2352D"/>
        </w:tc>
      </w:tr>
      <w:tr w:rsidR="0001279E" w14:paraId="7CC3770A" w14:textId="77777777" w:rsidTr="00A2352D">
        <w:tc>
          <w:tcPr>
            <w:tcW w:w="2410" w:type="dxa"/>
          </w:tcPr>
          <w:p w14:paraId="0339E52E" w14:textId="77777777" w:rsidR="0001279E" w:rsidRDefault="0001279E" w:rsidP="00A2352D"/>
        </w:tc>
        <w:tc>
          <w:tcPr>
            <w:tcW w:w="7224" w:type="dxa"/>
          </w:tcPr>
          <w:p w14:paraId="5F19D313" w14:textId="77777777" w:rsidR="0001279E" w:rsidRPr="00EB4D1A" w:rsidRDefault="0001279E" w:rsidP="00A2352D">
            <w:pPr>
              <w:rPr>
                <w:b/>
                <w:bCs/>
              </w:rPr>
            </w:pPr>
            <w:r w:rsidRPr="00EB4D1A">
              <w:rPr>
                <w:b/>
                <w:bCs/>
                <w:color w:val="0070C0"/>
              </w:rPr>
              <w:t>STANDARD 5</w:t>
            </w:r>
          </w:p>
        </w:tc>
      </w:tr>
      <w:tr w:rsidR="0001279E" w14:paraId="0BB3E81B" w14:textId="77777777" w:rsidTr="00A2352D">
        <w:tc>
          <w:tcPr>
            <w:tcW w:w="2410" w:type="dxa"/>
          </w:tcPr>
          <w:p w14:paraId="71BAA421" w14:textId="77777777" w:rsidR="0001279E" w:rsidRDefault="0001279E" w:rsidP="00A2352D"/>
        </w:tc>
        <w:tc>
          <w:tcPr>
            <w:tcW w:w="7224" w:type="dxa"/>
          </w:tcPr>
          <w:p w14:paraId="20377C9A" w14:textId="77777777" w:rsidR="0001279E" w:rsidRDefault="0001279E" w:rsidP="00A2352D">
            <w:r>
              <w:t>The RSL conducts its affairs with honesty and integrity.</w:t>
            </w:r>
          </w:p>
        </w:tc>
      </w:tr>
      <w:tr w:rsidR="0001279E" w14:paraId="6E2734AC" w14:textId="77777777" w:rsidTr="00A2352D">
        <w:tc>
          <w:tcPr>
            <w:tcW w:w="2410" w:type="dxa"/>
          </w:tcPr>
          <w:p w14:paraId="0FDC0437" w14:textId="77777777" w:rsidR="0001279E" w:rsidRDefault="0001279E" w:rsidP="00A2352D"/>
        </w:tc>
        <w:tc>
          <w:tcPr>
            <w:tcW w:w="7224" w:type="dxa"/>
          </w:tcPr>
          <w:p w14:paraId="069A727F" w14:textId="77777777" w:rsidR="0001279E" w:rsidRDefault="0001279E" w:rsidP="00A2352D"/>
        </w:tc>
      </w:tr>
      <w:tr w:rsidR="0001279E" w14:paraId="05A8785F" w14:textId="77777777" w:rsidTr="00A2352D">
        <w:tc>
          <w:tcPr>
            <w:tcW w:w="2410" w:type="dxa"/>
          </w:tcPr>
          <w:p w14:paraId="711C8FB6" w14:textId="77777777" w:rsidR="0001279E" w:rsidRDefault="0001279E" w:rsidP="00A2352D"/>
        </w:tc>
        <w:tc>
          <w:tcPr>
            <w:tcW w:w="7224" w:type="dxa"/>
          </w:tcPr>
          <w:p w14:paraId="6FC2223D" w14:textId="77777777" w:rsidR="0001279E" w:rsidRPr="00EB4D1A" w:rsidRDefault="0001279E" w:rsidP="00A2352D">
            <w:pPr>
              <w:rPr>
                <w:b/>
                <w:bCs/>
              </w:rPr>
            </w:pPr>
            <w:r w:rsidRPr="00EB4D1A">
              <w:rPr>
                <w:b/>
                <w:bCs/>
                <w:color w:val="0070C0"/>
              </w:rPr>
              <w:t>STANDARD 6</w:t>
            </w:r>
          </w:p>
        </w:tc>
      </w:tr>
      <w:tr w:rsidR="0001279E" w14:paraId="7E44B515" w14:textId="77777777" w:rsidTr="00A2352D">
        <w:tc>
          <w:tcPr>
            <w:tcW w:w="2410" w:type="dxa"/>
          </w:tcPr>
          <w:p w14:paraId="2B1E91E1" w14:textId="77777777" w:rsidR="0001279E" w:rsidRDefault="0001279E" w:rsidP="00A2352D"/>
        </w:tc>
        <w:tc>
          <w:tcPr>
            <w:tcW w:w="7224" w:type="dxa"/>
          </w:tcPr>
          <w:p w14:paraId="4ECF3583" w14:textId="77777777" w:rsidR="0001279E" w:rsidRDefault="0001279E" w:rsidP="00A2352D">
            <w:r>
              <w:t>The Governing body and senior officers have the skills and</w:t>
            </w:r>
          </w:p>
        </w:tc>
      </w:tr>
      <w:tr w:rsidR="0001279E" w14:paraId="342E25E1" w14:textId="77777777" w:rsidTr="00A2352D">
        <w:tc>
          <w:tcPr>
            <w:tcW w:w="2410" w:type="dxa"/>
          </w:tcPr>
          <w:p w14:paraId="2CE3E64F" w14:textId="77777777" w:rsidR="0001279E" w:rsidRDefault="0001279E" w:rsidP="00A2352D"/>
        </w:tc>
        <w:tc>
          <w:tcPr>
            <w:tcW w:w="7224" w:type="dxa"/>
          </w:tcPr>
          <w:p w14:paraId="3E072BF5" w14:textId="7F14AAAE" w:rsidR="0001279E" w:rsidRDefault="00CC08AC" w:rsidP="00A2352D">
            <w:r>
              <w:t>k</w:t>
            </w:r>
            <w:r w:rsidR="0001279E">
              <w:t>nowledge they need to be effective.</w:t>
            </w:r>
          </w:p>
        </w:tc>
      </w:tr>
      <w:tr w:rsidR="0001279E" w14:paraId="56F01D6A" w14:textId="77777777" w:rsidTr="00A2352D">
        <w:tc>
          <w:tcPr>
            <w:tcW w:w="2410" w:type="dxa"/>
          </w:tcPr>
          <w:p w14:paraId="1A3B3FAD" w14:textId="77777777" w:rsidR="0001279E" w:rsidRDefault="0001279E" w:rsidP="00A2352D"/>
          <w:p w14:paraId="48D73FDA" w14:textId="77777777" w:rsidR="003D2334" w:rsidRDefault="003D2334" w:rsidP="00A2352D"/>
        </w:tc>
        <w:tc>
          <w:tcPr>
            <w:tcW w:w="7224" w:type="dxa"/>
          </w:tcPr>
          <w:p w14:paraId="04B961F8" w14:textId="77777777" w:rsidR="0001279E" w:rsidRDefault="0001279E" w:rsidP="00A2352D"/>
        </w:tc>
      </w:tr>
    </w:tbl>
    <w:sdt>
      <w:sdtPr>
        <w:rPr>
          <w:rFonts w:ascii="Arial" w:eastAsia="Times New Roman" w:hAnsi="Arial" w:cs="Times New Roman"/>
          <w:color w:val="auto"/>
          <w:spacing w:val="-5"/>
          <w:sz w:val="24"/>
          <w:szCs w:val="20"/>
          <w:lang w:val="en-GB"/>
        </w:rPr>
        <w:id w:val="-643738680"/>
        <w:docPartObj>
          <w:docPartGallery w:val="Table of Contents"/>
          <w:docPartUnique/>
        </w:docPartObj>
      </w:sdtPr>
      <w:sdtEndPr>
        <w:rPr>
          <w:b/>
          <w:bCs/>
          <w:noProof/>
        </w:rPr>
      </w:sdtEndPr>
      <w:sdtContent>
        <w:p w14:paraId="3237E9BC" w14:textId="77777777" w:rsidR="00FB57E0" w:rsidRDefault="00FB57E0">
          <w:pPr>
            <w:pStyle w:val="TOCHeading"/>
            <w:rPr>
              <w:rFonts w:ascii="Arial" w:eastAsia="Times New Roman" w:hAnsi="Arial" w:cs="Times New Roman"/>
              <w:color w:val="auto"/>
              <w:spacing w:val="-5"/>
              <w:sz w:val="24"/>
              <w:szCs w:val="20"/>
              <w:lang w:val="en-GB"/>
            </w:rPr>
          </w:pPr>
        </w:p>
        <w:p w14:paraId="40D140B5" w14:textId="02868F1A" w:rsidR="00F77E6C" w:rsidRDefault="008557F7">
          <w:pPr>
            <w:pStyle w:val="TOCHeading"/>
            <w:rPr>
              <w:rFonts w:ascii="Arial" w:hAnsi="Arial" w:cs="Arial"/>
              <w:color w:val="002060"/>
              <w:sz w:val="36"/>
              <w:szCs w:val="36"/>
            </w:rPr>
          </w:pPr>
          <w:r>
            <w:rPr>
              <w:rFonts w:ascii="Arial" w:hAnsi="Arial" w:cs="Arial"/>
              <w:color w:val="002060"/>
              <w:sz w:val="36"/>
              <w:szCs w:val="36"/>
            </w:rPr>
            <w:t>C</w:t>
          </w:r>
          <w:r w:rsidR="00F77E6C" w:rsidRPr="00BA3444">
            <w:rPr>
              <w:rFonts w:ascii="Arial" w:hAnsi="Arial" w:cs="Arial"/>
              <w:color w:val="002060"/>
              <w:sz w:val="36"/>
              <w:szCs w:val="36"/>
            </w:rPr>
            <w:t>ontents</w:t>
          </w:r>
        </w:p>
        <w:p w14:paraId="399ADC31" w14:textId="77777777" w:rsidR="00EC50CB" w:rsidRPr="00EC50CB" w:rsidRDefault="00EC50CB" w:rsidP="00EC50CB">
          <w:pPr>
            <w:rPr>
              <w:lang w:val="en-US"/>
            </w:rPr>
          </w:pPr>
        </w:p>
        <w:p w14:paraId="52DE5026" w14:textId="77777777" w:rsidR="00E83429" w:rsidRPr="00E83429" w:rsidRDefault="00E83429" w:rsidP="00E83429">
          <w:pPr>
            <w:rPr>
              <w:lang w:val="en-US"/>
            </w:rPr>
          </w:pPr>
        </w:p>
        <w:p w14:paraId="1537CCFE" w14:textId="255FF121" w:rsidR="002E0F9D" w:rsidRDefault="00F77E6C">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r>
            <w:fldChar w:fldCharType="begin"/>
          </w:r>
          <w:r>
            <w:instrText xml:space="preserve"> TOC \o "1-3" \h \z \u </w:instrText>
          </w:r>
          <w:r>
            <w:fldChar w:fldCharType="separate"/>
          </w:r>
          <w:hyperlink w:anchor="_Toc174627378" w:history="1">
            <w:r w:rsidR="002E0F9D" w:rsidRPr="0068045B">
              <w:rPr>
                <w:rStyle w:val="Hyperlink"/>
                <w:noProof/>
              </w:rPr>
              <w:t>1.0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INTRODUCTION</w:t>
            </w:r>
            <w:r w:rsidR="002E0F9D">
              <w:rPr>
                <w:noProof/>
                <w:webHidden/>
              </w:rPr>
              <w:tab/>
            </w:r>
            <w:r w:rsidR="002E0F9D">
              <w:rPr>
                <w:noProof/>
                <w:webHidden/>
              </w:rPr>
              <w:fldChar w:fldCharType="begin"/>
            </w:r>
            <w:r w:rsidR="002E0F9D">
              <w:rPr>
                <w:noProof/>
                <w:webHidden/>
              </w:rPr>
              <w:instrText xml:space="preserve"> PAGEREF _Toc174627378 \h </w:instrText>
            </w:r>
            <w:r w:rsidR="002E0F9D">
              <w:rPr>
                <w:noProof/>
                <w:webHidden/>
              </w:rPr>
            </w:r>
            <w:r w:rsidR="002E0F9D">
              <w:rPr>
                <w:noProof/>
                <w:webHidden/>
              </w:rPr>
              <w:fldChar w:fldCharType="separate"/>
            </w:r>
            <w:r w:rsidR="002E0F9D">
              <w:rPr>
                <w:noProof/>
                <w:webHidden/>
              </w:rPr>
              <w:t>3</w:t>
            </w:r>
            <w:r w:rsidR="002E0F9D">
              <w:rPr>
                <w:noProof/>
                <w:webHidden/>
              </w:rPr>
              <w:fldChar w:fldCharType="end"/>
            </w:r>
          </w:hyperlink>
        </w:p>
        <w:p w14:paraId="18BFE73F" w14:textId="63231662"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79" w:history="1">
            <w:r w:rsidR="002E0F9D" w:rsidRPr="0068045B">
              <w:rPr>
                <w:rStyle w:val="Hyperlink"/>
                <w:bCs/>
                <w:noProof/>
                <w:lang w:val="en-US"/>
              </w:rPr>
              <w:t>2.0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bCs/>
                <w:noProof/>
                <w:lang w:val="en-US"/>
              </w:rPr>
              <w:t>REGULATION &amp; BEST PRACTICE</w:t>
            </w:r>
            <w:r w:rsidR="002E0F9D">
              <w:rPr>
                <w:noProof/>
                <w:webHidden/>
              </w:rPr>
              <w:tab/>
            </w:r>
            <w:r w:rsidR="002E0F9D">
              <w:rPr>
                <w:noProof/>
                <w:webHidden/>
              </w:rPr>
              <w:fldChar w:fldCharType="begin"/>
            </w:r>
            <w:r w:rsidR="002E0F9D">
              <w:rPr>
                <w:noProof/>
                <w:webHidden/>
              </w:rPr>
              <w:instrText xml:space="preserve"> PAGEREF _Toc174627379 \h </w:instrText>
            </w:r>
            <w:r w:rsidR="002E0F9D">
              <w:rPr>
                <w:noProof/>
                <w:webHidden/>
              </w:rPr>
            </w:r>
            <w:r w:rsidR="002E0F9D">
              <w:rPr>
                <w:noProof/>
                <w:webHidden/>
              </w:rPr>
              <w:fldChar w:fldCharType="separate"/>
            </w:r>
            <w:r w:rsidR="002E0F9D">
              <w:rPr>
                <w:noProof/>
                <w:webHidden/>
              </w:rPr>
              <w:t>3</w:t>
            </w:r>
            <w:r w:rsidR="002E0F9D">
              <w:rPr>
                <w:noProof/>
                <w:webHidden/>
              </w:rPr>
              <w:fldChar w:fldCharType="end"/>
            </w:r>
          </w:hyperlink>
        </w:p>
        <w:p w14:paraId="15170D7E" w14:textId="237FD751"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0" w:history="1">
            <w:r w:rsidR="002E0F9D" w:rsidRPr="0068045B">
              <w:rPr>
                <w:rStyle w:val="Hyperlink"/>
                <w:noProof/>
              </w:rPr>
              <w:t>3.0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AIMS &amp; OBJECTIVES OF THIS POLICY</w:t>
            </w:r>
            <w:r w:rsidR="002E0F9D">
              <w:rPr>
                <w:noProof/>
                <w:webHidden/>
              </w:rPr>
              <w:tab/>
            </w:r>
            <w:r w:rsidR="002E0F9D">
              <w:rPr>
                <w:noProof/>
                <w:webHidden/>
              </w:rPr>
              <w:fldChar w:fldCharType="begin"/>
            </w:r>
            <w:r w:rsidR="002E0F9D">
              <w:rPr>
                <w:noProof/>
                <w:webHidden/>
              </w:rPr>
              <w:instrText xml:space="preserve"> PAGEREF _Toc174627380 \h </w:instrText>
            </w:r>
            <w:r w:rsidR="002E0F9D">
              <w:rPr>
                <w:noProof/>
                <w:webHidden/>
              </w:rPr>
            </w:r>
            <w:r w:rsidR="002E0F9D">
              <w:rPr>
                <w:noProof/>
                <w:webHidden/>
              </w:rPr>
              <w:fldChar w:fldCharType="separate"/>
            </w:r>
            <w:r w:rsidR="002E0F9D">
              <w:rPr>
                <w:noProof/>
                <w:webHidden/>
              </w:rPr>
              <w:t>3</w:t>
            </w:r>
            <w:r w:rsidR="002E0F9D">
              <w:rPr>
                <w:noProof/>
                <w:webHidden/>
              </w:rPr>
              <w:fldChar w:fldCharType="end"/>
            </w:r>
          </w:hyperlink>
        </w:p>
        <w:p w14:paraId="306D57B1" w14:textId="72AC2DB9"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1" w:history="1">
            <w:r w:rsidR="002E0F9D" w:rsidRPr="0068045B">
              <w:rPr>
                <w:rStyle w:val="Hyperlink"/>
                <w:noProof/>
                <w:lang w:val="en-US"/>
              </w:rPr>
              <w:t>4.0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lang w:val="en-US"/>
              </w:rPr>
              <w:t>WHAT IS A SUBJECT ACCESS REQUEST? (SAR)</w:t>
            </w:r>
            <w:r w:rsidR="002E0F9D">
              <w:rPr>
                <w:noProof/>
                <w:webHidden/>
              </w:rPr>
              <w:tab/>
            </w:r>
            <w:r w:rsidR="002E0F9D">
              <w:rPr>
                <w:noProof/>
                <w:webHidden/>
              </w:rPr>
              <w:fldChar w:fldCharType="begin"/>
            </w:r>
            <w:r w:rsidR="002E0F9D">
              <w:rPr>
                <w:noProof/>
                <w:webHidden/>
              </w:rPr>
              <w:instrText xml:space="preserve"> PAGEREF _Toc174627381 \h </w:instrText>
            </w:r>
            <w:r w:rsidR="002E0F9D">
              <w:rPr>
                <w:noProof/>
                <w:webHidden/>
              </w:rPr>
            </w:r>
            <w:r w:rsidR="002E0F9D">
              <w:rPr>
                <w:noProof/>
                <w:webHidden/>
              </w:rPr>
              <w:fldChar w:fldCharType="separate"/>
            </w:r>
            <w:r w:rsidR="002E0F9D">
              <w:rPr>
                <w:noProof/>
                <w:webHidden/>
              </w:rPr>
              <w:t>3</w:t>
            </w:r>
            <w:r w:rsidR="002E0F9D">
              <w:rPr>
                <w:noProof/>
                <w:webHidden/>
              </w:rPr>
              <w:fldChar w:fldCharType="end"/>
            </w:r>
          </w:hyperlink>
        </w:p>
        <w:p w14:paraId="6DC9EEA0" w14:textId="67CB965A"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2" w:history="1">
            <w:r w:rsidR="002E0F9D" w:rsidRPr="0068045B">
              <w:rPr>
                <w:rStyle w:val="Hyperlink"/>
                <w:noProof/>
              </w:rPr>
              <w:t>5.0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SUBJECT ACCESS REQUEST COMPLIANCE</w:t>
            </w:r>
            <w:r w:rsidR="002E0F9D">
              <w:rPr>
                <w:noProof/>
                <w:webHidden/>
              </w:rPr>
              <w:tab/>
            </w:r>
            <w:r w:rsidR="002E0F9D">
              <w:rPr>
                <w:noProof/>
                <w:webHidden/>
              </w:rPr>
              <w:fldChar w:fldCharType="begin"/>
            </w:r>
            <w:r w:rsidR="002E0F9D">
              <w:rPr>
                <w:noProof/>
                <w:webHidden/>
              </w:rPr>
              <w:instrText xml:space="preserve"> PAGEREF _Toc174627382 \h </w:instrText>
            </w:r>
            <w:r w:rsidR="002E0F9D">
              <w:rPr>
                <w:noProof/>
                <w:webHidden/>
              </w:rPr>
            </w:r>
            <w:r w:rsidR="002E0F9D">
              <w:rPr>
                <w:noProof/>
                <w:webHidden/>
              </w:rPr>
              <w:fldChar w:fldCharType="separate"/>
            </w:r>
            <w:r w:rsidR="002E0F9D">
              <w:rPr>
                <w:noProof/>
                <w:webHidden/>
              </w:rPr>
              <w:t>4</w:t>
            </w:r>
            <w:r w:rsidR="002E0F9D">
              <w:rPr>
                <w:noProof/>
                <w:webHidden/>
              </w:rPr>
              <w:fldChar w:fldCharType="end"/>
            </w:r>
          </w:hyperlink>
        </w:p>
        <w:p w14:paraId="76D45B58" w14:textId="2DD54DEA"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3" w:history="1">
            <w:r w:rsidR="002E0F9D" w:rsidRPr="0068045B">
              <w:rPr>
                <w:rStyle w:val="Hyperlink"/>
                <w:noProof/>
              </w:rPr>
              <w:t>6.0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THE RIGHT TO RECTIFICATION (ARTICLE 16)</w:t>
            </w:r>
            <w:r w:rsidR="002E0F9D">
              <w:rPr>
                <w:noProof/>
                <w:webHidden/>
              </w:rPr>
              <w:tab/>
            </w:r>
            <w:r w:rsidR="002E0F9D">
              <w:rPr>
                <w:noProof/>
                <w:webHidden/>
              </w:rPr>
              <w:fldChar w:fldCharType="begin"/>
            </w:r>
            <w:r w:rsidR="002E0F9D">
              <w:rPr>
                <w:noProof/>
                <w:webHidden/>
              </w:rPr>
              <w:instrText xml:space="preserve"> PAGEREF _Toc174627383 \h </w:instrText>
            </w:r>
            <w:r w:rsidR="002E0F9D">
              <w:rPr>
                <w:noProof/>
                <w:webHidden/>
              </w:rPr>
            </w:r>
            <w:r w:rsidR="002E0F9D">
              <w:rPr>
                <w:noProof/>
                <w:webHidden/>
              </w:rPr>
              <w:fldChar w:fldCharType="separate"/>
            </w:r>
            <w:r w:rsidR="002E0F9D">
              <w:rPr>
                <w:noProof/>
                <w:webHidden/>
              </w:rPr>
              <w:t>4</w:t>
            </w:r>
            <w:r w:rsidR="002E0F9D">
              <w:rPr>
                <w:noProof/>
                <w:webHidden/>
              </w:rPr>
              <w:fldChar w:fldCharType="end"/>
            </w:r>
          </w:hyperlink>
        </w:p>
        <w:p w14:paraId="4BC13C79" w14:textId="09E370A1"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4" w:history="1">
            <w:r w:rsidR="002E0F9D" w:rsidRPr="0068045B">
              <w:rPr>
                <w:rStyle w:val="Hyperlink"/>
                <w:noProof/>
              </w:rPr>
              <w:t>7.0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DATA PORTABILITY (ARTICLE 20)</w:t>
            </w:r>
            <w:r w:rsidR="002E0F9D">
              <w:rPr>
                <w:noProof/>
                <w:webHidden/>
              </w:rPr>
              <w:tab/>
            </w:r>
            <w:r w:rsidR="002E0F9D">
              <w:rPr>
                <w:noProof/>
                <w:webHidden/>
              </w:rPr>
              <w:fldChar w:fldCharType="begin"/>
            </w:r>
            <w:r w:rsidR="002E0F9D">
              <w:rPr>
                <w:noProof/>
                <w:webHidden/>
              </w:rPr>
              <w:instrText xml:space="preserve"> PAGEREF _Toc174627384 \h </w:instrText>
            </w:r>
            <w:r w:rsidR="002E0F9D">
              <w:rPr>
                <w:noProof/>
                <w:webHidden/>
              </w:rPr>
            </w:r>
            <w:r w:rsidR="002E0F9D">
              <w:rPr>
                <w:noProof/>
                <w:webHidden/>
              </w:rPr>
              <w:fldChar w:fldCharType="separate"/>
            </w:r>
            <w:r w:rsidR="002E0F9D">
              <w:rPr>
                <w:noProof/>
                <w:webHidden/>
              </w:rPr>
              <w:t>5</w:t>
            </w:r>
            <w:r w:rsidR="002E0F9D">
              <w:rPr>
                <w:noProof/>
                <w:webHidden/>
              </w:rPr>
              <w:fldChar w:fldCharType="end"/>
            </w:r>
          </w:hyperlink>
        </w:p>
        <w:p w14:paraId="4F39D163" w14:textId="6AFDEA83"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5" w:history="1">
            <w:r w:rsidR="002E0F9D" w:rsidRPr="0068045B">
              <w:rPr>
                <w:rStyle w:val="Hyperlink"/>
                <w:noProof/>
              </w:rPr>
              <w:t>8.0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THE RIGHT TO ERASURE (ARTICLE 17)</w:t>
            </w:r>
            <w:r w:rsidR="002E0F9D">
              <w:rPr>
                <w:noProof/>
                <w:webHidden/>
              </w:rPr>
              <w:tab/>
            </w:r>
            <w:r w:rsidR="002E0F9D">
              <w:rPr>
                <w:noProof/>
                <w:webHidden/>
              </w:rPr>
              <w:fldChar w:fldCharType="begin"/>
            </w:r>
            <w:r w:rsidR="002E0F9D">
              <w:rPr>
                <w:noProof/>
                <w:webHidden/>
              </w:rPr>
              <w:instrText xml:space="preserve"> PAGEREF _Toc174627385 \h </w:instrText>
            </w:r>
            <w:r w:rsidR="002E0F9D">
              <w:rPr>
                <w:noProof/>
                <w:webHidden/>
              </w:rPr>
            </w:r>
            <w:r w:rsidR="002E0F9D">
              <w:rPr>
                <w:noProof/>
                <w:webHidden/>
              </w:rPr>
              <w:fldChar w:fldCharType="separate"/>
            </w:r>
            <w:r w:rsidR="002E0F9D">
              <w:rPr>
                <w:noProof/>
                <w:webHidden/>
              </w:rPr>
              <w:t>5</w:t>
            </w:r>
            <w:r w:rsidR="002E0F9D">
              <w:rPr>
                <w:noProof/>
                <w:webHidden/>
              </w:rPr>
              <w:fldChar w:fldCharType="end"/>
            </w:r>
          </w:hyperlink>
        </w:p>
        <w:p w14:paraId="78229E39" w14:textId="31C36ECA" w:rsidR="002E0F9D" w:rsidRDefault="0042497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6" w:history="1">
            <w:r w:rsidR="002E0F9D" w:rsidRPr="0068045B">
              <w:rPr>
                <w:rStyle w:val="Hyperlink"/>
                <w:noProof/>
              </w:rPr>
              <w:t>9.0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THE RIGHT TO RESTRICT DATA PROCESSING (ARTICLE 18)</w:t>
            </w:r>
            <w:r w:rsidR="002E0F9D">
              <w:rPr>
                <w:noProof/>
                <w:webHidden/>
              </w:rPr>
              <w:tab/>
            </w:r>
            <w:r w:rsidR="002E0F9D">
              <w:rPr>
                <w:noProof/>
                <w:webHidden/>
              </w:rPr>
              <w:fldChar w:fldCharType="begin"/>
            </w:r>
            <w:r w:rsidR="002E0F9D">
              <w:rPr>
                <w:noProof/>
                <w:webHidden/>
              </w:rPr>
              <w:instrText xml:space="preserve"> PAGEREF _Toc174627386 \h </w:instrText>
            </w:r>
            <w:r w:rsidR="002E0F9D">
              <w:rPr>
                <w:noProof/>
                <w:webHidden/>
              </w:rPr>
            </w:r>
            <w:r w:rsidR="002E0F9D">
              <w:rPr>
                <w:noProof/>
                <w:webHidden/>
              </w:rPr>
              <w:fldChar w:fldCharType="separate"/>
            </w:r>
            <w:r w:rsidR="002E0F9D">
              <w:rPr>
                <w:noProof/>
                <w:webHidden/>
              </w:rPr>
              <w:t>6</w:t>
            </w:r>
            <w:r w:rsidR="002E0F9D">
              <w:rPr>
                <w:noProof/>
                <w:webHidden/>
              </w:rPr>
              <w:fldChar w:fldCharType="end"/>
            </w:r>
          </w:hyperlink>
        </w:p>
        <w:p w14:paraId="631CFA0C" w14:textId="0AAC529A" w:rsidR="002E0F9D" w:rsidRDefault="00424970">
          <w:pPr>
            <w:pStyle w:val="TOC1"/>
            <w:tabs>
              <w:tab w:val="left" w:pos="88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7" w:history="1">
            <w:r w:rsidR="002E0F9D" w:rsidRPr="0068045B">
              <w:rPr>
                <w:rStyle w:val="Hyperlink"/>
                <w:noProof/>
              </w:rPr>
              <w:t>10.0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 xml:space="preserve">  THE RIGHT TO OBJECT TO PROCESSING (ARTICLE 21)</w:t>
            </w:r>
            <w:r w:rsidR="002E0F9D">
              <w:rPr>
                <w:noProof/>
                <w:webHidden/>
              </w:rPr>
              <w:tab/>
            </w:r>
            <w:r w:rsidR="002E0F9D">
              <w:rPr>
                <w:noProof/>
                <w:webHidden/>
              </w:rPr>
              <w:fldChar w:fldCharType="begin"/>
            </w:r>
            <w:r w:rsidR="002E0F9D">
              <w:rPr>
                <w:noProof/>
                <w:webHidden/>
              </w:rPr>
              <w:instrText xml:space="preserve"> PAGEREF _Toc174627387 \h </w:instrText>
            </w:r>
            <w:r w:rsidR="002E0F9D">
              <w:rPr>
                <w:noProof/>
                <w:webHidden/>
              </w:rPr>
            </w:r>
            <w:r w:rsidR="002E0F9D">
              <w:rPr>
                <w:noProof/>
                <w:webHidden/>
              </w:rPr>
              <w:fldChar w:fldCharType="separate"/>
            </w:r>
            <w:r w:rsidR="002E0F9D">
              <w:rPr>
                <w:noProof/>
                <w:webHidden/>
              </w:rPr>
              <w:t>6</w:t>
            </w:r>
            <w:r w:rsidR="002E0F9D">
              <w:rPr>
                <w:noProof/>
                <w:webHidden/>
              </w:rPr>
              <w:fldChar w:fldCharType="end"/>
            </w:r>
          </w:hyperlink>
        </w:p>
        <w:p w14:paraId="69B19C9C" w14:textId="2EC97C79" w:rsidR="002E0F9D" w:rsidRDefault="00424970">
          <w:pPr>
            <w:pStyle w:val="TOC1"/>
            <w:tabs>
              <w:tab w:val="left" w:pos="88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8" w:history="1">
            <w:r w:rsidR="002E0F9D" w:rsidRPr="0068045B">
              <w:rPr>
                <w:rStyle w:val="Hyperlink"/>
                <w:noProof/>
              </w:rPr>
              <w:t>11.0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 xml:space="preserve"> TIMESCALES FOR RESPONDING</w:t>
            </w:r>
            <w:r w:rsidR="002E0F9D">
              <w:rPr>
                <w:noProof/>
                <w:webHidden/>
              </w:rPr>
              <w:tab/>
            </w:r>
            <w:r w:rsidR="002E0F9D">
              <w:rPr>
                <w:noProof/>
                <w:webHidden/>
              </w:rPr>
              <w:fldChar w:fldCharType="begin"/>
            </w:r>
            <w:r w:rsidR="002E0F9D">
              <w:rPr>
                <w:noProof/>
                <w:webHidden/>
              </w:rPr>
              <w:instrText xml:space="preserve"> PAGEREF _Toc174627388 \h </w:instrText>
            </w:r>
            <w:r w:rsidR="002E0F9D">
              <w:rPr>
                <w:noProof/>
                <w:webHidden/>
              </w:rPr>
            </w:r>
            <w:r w:rsidR="002E0F9D">
              <w:rPr>
                <w:noProof/>
                <w:webHidden/>
              </w:rPr>
              <w:fldChar w:fldCharType="separate"/>
            </w:r>
            <w:r w:rsidR="002E0F9D">
              <w:rPr>
                <w:noProof/>
                <w:webHidden/>
              </w:rPr>
              <w:t>6</w:t>
            </w:r>
            <w:r w:rsidR="002E0F9D">
              <w:rPr>
                <w:noProof/>
                <w:webHidden/>
              </w:rPr>
              <w:fldChar w:fldCharType="end"/>
            </w:r>
          </w:hyperlink>
        </w:p>
        <w:p w14:paraId="5DD20F58" w14:textId="18C07FFA" w:rsidR="002E0F9D" w:rsidRDefault="00424970">
          <w:pPr>
            <w:pStyle w:val="TOC1"/>
            <w:tabs>
              <w:tab w:val="left" w:pos="88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89" w:history="1">
            <w:r w:rsidR="002E0F9D" w:rsidRPr="0068045B">
              <w:rPr>
                <w:rStyle w:val="Hyperlink"/>
                <w:noProof/>
              </w:rPr>
              <w:t>12.0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IDENTIFICATION</w:t>
            </w:r>
            <w:r w:rsidR="002E0F9D">
              <w:rPr>
                <w:noProof/>
                <w:webHidden/>
              </w:rPr>
              <w:tab/>
            </w:r>
            <w:r w:rsidR="002E0F9D">
              <w:rPr>
                <w:noProof/>
                <w:webHidden/>
              </w:rPr>
              <w:fldChar w:fldCharType="begin"/>
            </w:r>
            <w:r w:rsidR="002E0F9D">
              <w:rPr>
                <w:noProof/>
                <w:webHidden/>
              </w:rPr>
              <w:instrText xml:space="preserve"> PAGEREF _Toc174627389 \h </w:instrText>
            </w:r>
            <w:r w:rsidR="002E0F9D">
              <w:rPr>
                <w:noProof/>
                <w:webHidden/>
              </w:rPr>
            </w:r>
            <w:r w:rsidR="002E0F9D">
              <w:rPr>
                <w:noProof/>
                <w:webHidden/>
              </w:rPr>
              <w:fldChar w:fldCharType="separate"/>
            </w:r>
            <w:r w:rsidR="002E0F9D">
              <w:rPr>
                <w:noProof/>
                <w:webHidden/>
              </w:rPr>
              <w:t>7</w:t>
            </w:r>
            <w:r w:rsidR="002E0F9D">
              <w:rPr>
                <w:noProof/>
                <w:webHidden/>
              </w:rPr>
              <w:fldChar w:fldCharType="end"/>
            </w:r>
          </w:hyperlink>
        </w:p>
        <w:p w14:paraId="5EA39AC7" w14:textId="790E375C" w:rsidR="002E0F9D" w:rsidRDefault="00424970">
          <w:pPr>
            <w:pStyle w:val="TOC1"/>
            <w:tabs>
              <w:tab w:val="left" w:pos="88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90" w:history="1">
            <w:r w:rsidR="002E0F9D" w:rsidRPr="0068045B">
              <w:rPr>
                <w:rStyle w:val="Hyperlink"/>
                <w:noProof/>
              </w:rPr>
              <w:t>13.0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 xml:space="preserve">  WHAT TO DO IF YOU WISH TO COMPLAIN ABOUT THIS POLICY</w:t>
            </w:r>
            <w:r w:rsidR="002E0F9D">
              <w:rPr>
                <w:noProof/>
                <w:webHidden/>
              </w:rPr>
              <w:tab/>
            </w:r>
            <w:r w:rsidR="002E0F9D">
              <w:rPr>
                <w:noProof/>
                <w:webHidden/>
              </w:rPr>
              <w:fldChar w:fldCharType="begin"/>
            </w:r>
            <w:r w:rsidR="002E0F9D">
              <w:rPr>
                <w:noProof/>
                <w:webHidden/>
              </w:rPr>
              <w:instrText xml:space="preserve"> PAGEREF _Toc174627390 \h </w:instrText>
            </w:r>
            <w:r w:rsidR="002E0F9D">
              <w:rPr>
                <w:noProof/>
                <w:webHidden/>
              </w:rPr>
            </w:r>
            <w:r w:rsidR="002E0F9D">
              <w:rPr>
                <w:noProof/>
                <w:webHidden/>
              </w:rPr>
              <w:fldChar w:fldCharType="separate"/>
            </w:r>
            <w:r w:rsidR="002E0F9D">
              <w:rPr>
                <w:noProof/>
                <w:webHidden/>
              </w:rPr>
              <w:t>7</w:t>
            </w:r>
            <w:r w:rsidR="002E0F9D">
              <w:rPr>
                <w:noProof/>
                <w:webHidden/>
              </w:rPr>
              <w:fldChar w:fldCharType="end"/>
            </w:r>
          </w:hyperlink>
        </w:p>
        <w:p w14:paraId="4575AF24" w14:textId="363908A5" w:rsidR="002E0F9D" w:rsidRDefault="00424970">
          <w:pPr>
            <w:pStyle w:val="TOC1"/>
            <w:tabs>
              <w:tab w:val="left" w:pos="88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27391" w:history="1">
            <w:r w:rsidR="002E0F9D" w:rsidRPr="0068045B">
              <w:rPr>
                <w:rStyle w:val="Hyperlink"/>
                <w:noProof/>
              </w:rPr>
              <w:t>14.0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EQUAL OPPORTUNITES</w:t>
            </w:r>
            <w:r w:rsidR="002E0F9D">
              <w:rPr>
                <w:noProof/>
                <w:webHidden/>
              </w:rPr>
              <w:tab/>
            </w:r>
            <w:r w:rsidR="002E0F9D">
              <w:rPr>
                <w:noProof/>
                <w:webHidden/>
              </w:rPr>
              <w:fldChar w:fldCharType="begin"/>
            </w:r>
            <w:r w:rsidR="002E0F9D">
              <w:rPr>
                <w:noProof/>
                <w:webHidden/>
              </w:rPr>
              <w:instrText xml:space="preserve"> PAGEREF _Toc174627391 \h </w:instrText>
            </w:r>
            <w:r w:rsidR="002E0F9D">
              <w:rPr>
                <w:noProof/>
                <w:webHidden/>
              </w:rPr>
            </w:r>
            <w:r w:rsidR="002E0F9D">
              <w:rPr>
                <w:noProof/>
                <w:webHidden/>
              </w:rPr>
              <w:fldChar w:fldCharType="separate"/>
            </w:r>
            <w:r w:rsidR="002E0F9D">
              <w:rPr>
                <w:noProof/>
                <w:webHidden/>
              </w:rPr>
              <w:t>7</w:t>
            </w:r>
            <w:r w:rsidR="002E0F9D">
              <w:rPr>
                <w:noProof/>
                <w:webHidden/>
              </w:rPr>
              <w:fldChar w:fldCharType="end"/>
            </w:r>
          </w:hyperlink>
        </w:p>
        <w:p w14:paraId="4ECCD2AA" w14:textId="436BDADC" w:rsidR="002E0F9D" w:rsidRDefault="00424970">
          <w:pPr>
            <w:pStyle w:val="TOC1"/>
            <w:tabs>
              <w:tab w:val="left" w:pos="880"/>
              <w:tab w:val="right" w:leader="dot" w:pos="9628"/>
            </w:tabs>
            <w:rPr>
              <w:rStyle w:val="Hyperlink"/>
              <w:noProof/>
            </w:rPr>
          </w:pPr>
          <w:hyperlink w:anchor="_Toc174627392" w:history="1">
            <w:r w:rsidR="002E0F9D" w:rsidRPr="0068045B">
              <w:rPr>
                <w:rStyle w:val="Hyperlink"/>
                <w:noProof/>
              </w:rPr>
              <w:t>15.0</w:t>
            </w:r>
            <w:r w:rsidR="002E0F9D">
              <w:rPr>
                <w:rFonts w:asciiTheme="minorHAnsi" w:eastAsiaTheme="minorEastAsia" w:hAnsiTheme="minorHAnsi" w:cstheme="minorBidi"/>
                <w:noProof/>
                <w:spacing w:val="0"/>
                <w:kern w:val="2"/>
                <w:szCs w:val="24"/>
                <w:lang w:eastAsia="en-GB"/>
                <w14:ligatures w14:val="standardContextual"/>
              </w:rPr>
              <w:tab/>
            </w:r>
            <w:r w:rsidR="002E0F9D" w:rsidRPr="0068045B">
              <w:rPr>
                <w:rStyle w:val="Hyperlink"/>
                <w:noProof/>
              </w:rPr>
              <w:t>REVIEW CYCLE</w:t>
            </w:r>
            <w:r w:rsidR="002E0F9D">
              <w:rPr>
                <w:noProof/>
                <w:webHidden/>
              </w:rPr>
              <w:tab/>
            </w:r>
            <w:r w:rsidR="002E0F9D">
              <w:rPr>
                <w:noProof/>
                <w:webHidden/>
              </w:rPr>
              <w:fldChar w:fldCharType="begin"/>
            </w:r>
            <w:r w:rsidR="002E0F9D">
              <w:rPr>
                <w:noProof/>
                <w:webHidden/>
              </w:rPr>
              <w:instrText xml:space="preserve"> PAGEREF _Toc174627392 \h </w:instrText>
            </w:r>
            <w:r w:rsidR="002E0F9D">
              <w:rPr>
                <w:noProof/>
                <w:webHidden/>
              </w:rPr>
            </w:r>
            <w:r w:rsidR="002E0F9D">
              <w:rPr>
                <w:noProof/>
                <w:webHidden/>
              </w:rPr>
              <w:fldChar w:fldCharType="separate"/>
            </w:r>
            <w:r w:rsidR="002E0F9D">
              <w:rPr>
                <w:noProof/>
                <w:webHidden/>
              </w:rPr>
              <w:t>7</w:t>
            </w:r>
            <w:r w:rsidR="002E0F9D">
              <w:rPr>
                <w:noProof/>
                <w:webHidden/>
              </w:rPr>
              <w:fldChar w:fldCharType="end"/>
            </w:r>
          </w:hyperlink>
        </w:p>
        <w:p w14:paraId="35C22D3C" w14:textId="77777777" w:rsidR="00033D81" w:rsidRDefault="00033D81" w:rsidP="00033D81">
          <w:pPr>
            <w:rPr>
              <w:rFonts w:eastAsiaTheme="minorEastAsia"/>
            </w:rPr>
          </w:pPr>
        </w:p>
        <w:p w14:paraId="546A665A" w14:textId="1DD2E1A8" w:rsidR="00033D81" w:rsidRDefault="00033D81" w:rsidP="00033D81">
          <w:pPr>
            <w:rPr>
              <w:rFonts w:eastAsiaTheme="minorEastAsia"/>
            </w:rPr>
          </w:pPr>
          <w:r>
            <w:rPr>
              <w:rFonts w:eastAsiaTheme="minorEastAsia"/>
            </w:rPr>
            <w:t>Subject Access Request - Flow Chart……………………………………………………………… 8</w:t>
          </w:r>
        </w:p>
        <w:p w14:paraId="122E3D42" w14:textId="77777777" w:rsidR="00033D81" w:rsidRDefault="00033D81" w:rsidP="00033D81">
          <w:pPr>
            <w:rPr>
              <w:rFonts w:eastAsiaTheme="minorEastAsia"/>
            </w:rPr>
          </w:pPr>
        </w:p>
        <w:p w14:paraId="37A9C41C" w14:textId="77777777" w:rsidR="00033D81" w:rsidRPr="00033D81" w:rsidRDefault="00033D81" w:rsidP="00033D81">
          <w:pPr>
            <w:rPr>
              <w:rFonts w:eastAsiaTheme="minorEastAsia"/>
            </w:rPr>
          </w:pPr>
        </w:p>
        <w:p w14:paraId="36AC334D" w14:textId="22BAB4C0" w:rsidR="00F77E6C" w:rsidRDefault="00F77E6C">
          <w:r>
            <w:rPr>
              <w:b/>
              <w:bCs/>
              <w:noProof/>
            </w:rPr>
            <w:fldChar w:fldCharType="end"/>
          </w:r>
        </w:p>
      </w:sdtContent>
    </w:sdt>
    <w:p w14:paraId="2A933623" w14:textId="77777777" w:rsidR="004014E9" w:rsidRPr="004014E9" w:rsidRDefault="00481CE6" w:rsidP="004014E9">
      <w:pPr>
        <w:pStyle w:val="Heading1"/>
        <w:jc w:val="left"/>
        <w:rPr>
          <w:color w:val="002060"/>
        </w:rPr>
      </w:pPr>
      <w:r>
        <w:rPr>
          <w:snapToGrid w:val="0"/>
          <w:color w:val="002060"/>
        </w:rPr>
        <w:br w:type="page"/>
      </w:r>
      <w:bookmarkStart w:id="0" w:name="_Toc174627378"/>
      <w:r w:rsidR="004014E9" w:rsidRPr="004014E9">
        <w:rPr>
          <w:color w:val="002060"/>
        </w:rPr>
        <w:lastRenderedPageBreak/>
        <w:t>1.0</w:t>
      </w:r>
      <w:r w:rsidR="004014E9" w:rsidRPr="004014E9">
        <w:rPr>
          <w:color w:val="002060"/>
        </w:rPr>
        <w:tab/>
        <w:t>INTRODUCTION</w:t>
      </w:r>
      <w:bookmarkEnd w:id="0"/>
      <w:r w:rsidR="004014E9" w:rsidRPr="004014E9">
        <w:rPr>
          <w:color w:val="002060"/>
        </w:rPr>
        <w:t xml:space="preserve"> </w:t>
      </w:r>
    </w:p>
    <w:p w14:paraId="6C9099EE" w14:textId="77777777" w:rsidR="004014E9" w:rsidRPr="008F0D18" w:rsidRDefault="004014E9" w:rsidP="004014E9">
      <w:pPr>
        <w:rPr>
          <w:rFonts w:cs="Arial"/>
          <w:spacing w:val="0"/>
          <w:szCs w:val="24"/>
        </w:rPr>
      </w:pPr>
    </w:p>
    <w:p w14:paraId="014BB37E" w14:textId="77777777" w:rsidR="009F56AF" w:rsidRPr="009F56AF" w:rsidRDefault="009F56AF" w:rsidP="009F56AF">
      <w:pPr>
        <w:pStyle w:val="NoSpacing"/>
        <w:jc w:val="left"/>
      </w:pPr>
      <w:bookmarkStart w:id="1" w:name="_Toc94080571"/>
      <w:r w:rsidRPr="009F56AF">
        <w:t>The GDPR provides the data subject with more protection in relation to their personal data. That, in turn, gives greater obligations to us, as the data controllers (and processors) to comply with the requests of data subjects so that they can remain in control and so that processing is transparent.</w:t>
      </w:r>
    </w:p>
    <w:p w14:paraId="50319009" w14:textId="77777777" w:rsidR="009F56AF" w:rsidRPr="009F56AF" w:rsidRDefault="009F56AF" w:rsidP="009F56AF">
      <w:pPr>
        <w:pStyle w:val="NoSpacing"/>
        <w:jc w:val="left"/>
      </w:pPr>
    </w:p>
    <w:p w14:paraId="186F8A02" w14:textId="69EB3A12" w:rsidR="009F56AF" w:rsidRPr="009F56AF" w:rsidRDefault="009F56AF" w:rsidP="009F56AF">
      <w:pPr>
        <w:pStyle w:val="NoSpacing"/>
        <w:jc w:val="left"/>
      </w:pPr>
      <w:r w:rsidRPr="009F56AF">
        <w:t>These rights are set out in Chapter III: Articles 12 to 2</w:t>
      </w:r>
      <w:r>
        <w:t>4</w:t>
      </w:r>
      <w:r w:rsidRPr="009F56AF">
        <w:t xml:space="preserve"> of the </w:t>
      </w:r>
      <w:r>
        <w:t xml:space="preserve">UK </w:t>
      </w:r>
      <w:r w:rsidRPr="009F56AF">
        <w:t xml:space="preserve">GDPR. Recitals </w:t>
      </w:r>
      <w:r>
        <w:t>95 and 46</w:t>
      </w:r>
      <w:r w:rsidRPr="009F56AF">
        <w:t xml:space="preserve"> provide some additional guidance.  The data subject rights under the </w:t>
      </w:r>
      <w:r>
        <w:t xml:space="preserve">UK </w:t>
      </w:r>
      <w:r w:rsidRPr="009F56AF">
        <w:t>GDPR are as follows:</w:t>
      </w:r>
    </w:p>
    <w:p w14:paraId="0A0E1A6A" w14:textId="77777777" w:rsidR="009F56AF" w:rsidRPr="009F56AF" w:rsidRDefault="009F56AF" w:rsidP="009F56AF">
      <w:pPr>
        <w:pStyle w:val="NoSpacing"/>
        <w:jc w:val="left"/>
      </w:pPr>
    </w:p>
    <w:p w14:paraId="5A180403" w14:textId="77777777" w:rsidR="009F56AF" w:rsidRPr="009F56AF" w:rsidRDefault="009F56AF" w:rsidP="00715223">
      <w:pPr>
        <w:pStyle w:val="NoSpacing"/>
        <w:numPr>
          <w:ilvl w:val="0"/>
          <w:numId w:val="12"/>
        </w:numPr>
        <w:jc w:val="left"/>
      </w:pPr>
      <w:r w:rsidRPr="009F56AF">
        <w:t>the right to access personal data;</w:t>
      </w:r>
    </w:p>
    <w:p w14:paraId="665EC712" w14:textId="77777777" w:rsidR="009F56AF" w:rsidRPr="009F56AF" w:rsidRDefault="009F56AF" w:rsidP="00715223">
      <w:pPr>
        <w:pStyle w:val="NoSpacing"/>
        <w:numPr>
          <w:ilvl w:val="0"/>
          <w:numId w:val="12"/>
        </w:numPr>
        <w:jc w:val="left"/>
      </w:pPr>
      <w:r w:rsidRPr="009F56AF">
        <w:t>the right  to rectification;</w:t>
      </w:r>
    </w:p>
    <w:p w14:paraId="5D07F187" w14:textId="77777777" w:rsidR="009F56AF" w:rsidRPr="009F56AF" w:rsidRDefault="009F56AF" w:rsidP="00715223">
      <w:pPr>
        <w:pStyle w:val="NoSpacing"/>
        <w:numPr>
          <w:ilvl w:val="0"/>
          <w:numId w:val="12"/>
        </w:numPr>
        <w:jc w:val="left"/>
      </w:pPr>
      <w:r w:rsidRPr="009F56AF">
        <w:t>the right to erasure (right to be forgotten);</w:t>
      </w:r>
    </w:p>
    <w:p w14:paraId="14C9A8C7" w14:textId="77777777" w:rsidR="009F56AF" w:rsidRPr="009F56AF" w:rsidRDefault="009F56AF" w:rsidP="00715223">
      <w:pPr>
        <w:pStyle w:val="NoSpacing"/>
        <w:numPr>
          <w:ilvl w:val="0"/>
          <w:numId w:val="12"/>
        </w:numPr>
        <w:jc w:val="left"/>
      </w:pPr>
      <w:r w:rsidRPr="009F56AF">
        <w:t>the right to restriction of processing;</w:t>
      </w:r>
    </w:p>
    <w:p w14:paraId="175CA0E1" w14:textId="77777777" w:rsidR="009F56AF" w:rsidRPr="009F56AF" w:rsidRDefault="009F56AF" w:rsidP="00715223">
      <w:pPr>
        <w:pStyle w:val="NoSpacing"/>
        <w:numPr>
          <w:ilvl w:val="0"/>
          <w:numId w:val="12"/>
        </w:numPr>
        <w:jc w:val="left"/>
      </w:pPr>
      <w:r w:rsidRPr="009F56AF">
        <w:t>the right to data portability;</w:t>
      </w:r>
    </w:p>
    <w:p w14:paraId="57948F42" w14:textId="77777777" w:rsidR="009F56AF" w:rsidRPr="009F56AF" w:rsidRDefault="009F56AF" w:rsidP="00715223">
      <w:pPr>
        <w:pStyle w:val="NoSpacing"/>
        <w:numPr>
          <w:ilvl w:val="0"/>
          <w:numId w:val="12"/>
        </w:numPr>
        <w:jc w:val="left"/>
      </w:pPr>
      <w:r w:rsidRPr="009F56AF">
        <w:t>the right to object to processing, including direct marketing; and</w:t>
      </w:r>
    </w:p>
    <w:p w14:paraId="7948C7AA" w14:textId="77777777" w:rsidR="009F56AF" w:rsidRPr="009F56AF" w:rsidRDefault="009F56AF" w:rsidP="00715223">
      <w:pPr>
        <w:pStyle w:val="NoSpacing"/>
        <w:numPr>
          <w:ilvl w:val="0"/>
          <w:numId w:val="12"/>
        </w:numPr>
        <w:jc w:val="left"/>
      </w:pPr>
      <w:r w:rsidRPr="009F56AF">
        <w:t>the right to object to automated decision making;</w:t>
      </w:r>
    </w:p>
    <w:p w14:paraId="7820CC26" w14:textId="77777777" w:rsidR="009F56AF" w:rsidRPr="009F56AF" w:rsidRDefault="009F56AF" w:rsidP="009F56AF">
      <w:pPr>
        <w:pStyle w:val="NoSpacing"/>
        <w:jc w:val="left"/>
      </w:pPr>
    </w:p>
    <w:p w14:paraId="1D44D6B3" w14:textId="3A3E54E6" w:rsidR="009F56AF" w:rsidRPr="009F56AF" w:rsidRDefault="009F56AF" w:rsidP="009F56AF">
      <w:pPr>
        <w:pStyle w:val="NoSpacing"/>
        <w:jc w:val="left"/>
      </w:pPr>
      <w:r w:rsidRPr="009F56AF">
        <w:t xml:space="preserve">A sound understanding of this Policy is essential as its infringements can lead to an administrative fine of up to </w:t>
      </w:r>
      <w:r>
        <w:t>£17,000,000.00</w:t>
      </w:r>
      <w:r w:rsidRPr="009F56AF">
        <w:t xml:space="preserve">, or in the case of an undertaking, up to 4% of the total worldwide annual turnover of the preceding financial year, whichever is higher. </w:t>
      </w:r>
    </w:p>
    <w:p w14:paraId="74ED6578" w14:textId="77777777" w:rsidR="009F56AF" w:rsidRPr="009F56AF" w:rsidRDefault="009F56AF" w:rsidP="009F56AF">
      <w:pPr>
        <w:pStyle w:val="NoSpacing"/>
        <w:jc w:val="left"/>
      </w:pPr>
    </w:p>
    <w:p w14:paraId="525AA1A2" w14:textId="77777777" w:rsidR="009F56AF" w:rsidRPr="009F56AF" w:rsidRDefault="009F56AF" w:rsidP="009F56AF">
      <w:pPr>
        <w:pStyle w:val="NoSpacing"/>
        <w:jc w:val="left"/>
      </w:pPr>
      <w:r w:rsidRPr="009F56AF">
        <w:t>Appendix 1 shows the SAR procedure flowchart.</w:t>
      </w:r>
    </w:p>
    <w:p w14:paraId="532BBFEE" w14:textId="77777777" w:rsidR="004014E9" w:rsidRPr="004014E9" w:rsidRDefault="004014E9" w:rsidP="004014E9">
      <w:pPr>
        <w:pStyle w:val="Heading1"/>
        <w:jc w:val="left"/>
        <w:rPr>
          <w:rStyle w:val="Heading1Char"/>
          <w:b/>
          <w:bCs/>
          <w:color w:val="002060"/>
          <w:lang w:val="en-US"/>
        </w:rPr>
      </w:pPr>
      <w:bookmarkStart w:id="2" w:name="_Toc174627379"/>
      <w:r w:rsidRPr="004014E9">
        <w:rPr>
          <w:rStyle w:val="Heading1Char"/>
          <w:b/>
          <w:bCs/>
          <w:color w:val="002060"/>
          <w:lang w:val="en-US"/>
        </w:rPr>
        <w:t>2.0</w:t>
      </w:r>
      <w:r w:rsidRPr="004014E9">
        <w:rPr>
          <w:rStyle w:val="Heading1Char"/>
          <w:b/>
          <w:bCs/>
          <w:color w:val="002060"/>
          <w:lang w:val="en-US"/>
        </w:rPr>
        <w:tab/>
        <w:t>REGULATION &amp; BEST PRACTICE</w:t>
      </w:r>
      <w:bookmarkEnd w:id="1"/>
      <w:bookmarkEnd w:id="2"/>
    </w:p>
    <w:p w14:paraId="506EFFE0" w14:textId="77777777" w:rsidR="004014E9" w:rsidRPr="008F0D18" w:rsidRDefault="004014E9" w:rsidP="004014E9">
      <w:pPr>
        <w:ind w:left="-510"/>
        <w:rPr>
          <w:rFonts w:cs="Arial"/>
          <w:b/>
          <w:color w:val="000000" w:themeColor="text1"/>
          <w:spacing w:val="0"/>
          <w:szCs w:val="24"/>
          <w:lang w:val="en-US"/>
        </w:rPr>
      </w:pPr>
    </w:p>
    <w:p w14:paraId="4D5B1C3A" w14:textId="77777777" w:rsidR="004014E9" w:rsidRPr="00D46589" w:rsidRDefault="004014E9" w:rsidP="00CB5DB4">
      <w:pPr>
        <w:pStyle w:val="NoSpacing"/>
        <w:jc w:val="left"/>
        <w:rPr>
          <w:lang w:val="en-US"/>
        </w:rPr>
      </w:pPr>
      <w:r w:rsidRPr="00D46589">
        <w:rPr>
          <w:lang w:val="en-US"/>
        </w:rPr>
        <w:t xml:space="preserve">This Policy has been developed taking into account: the relevant law and sector best practice. The Regulation considered when drafting this Policy was the UK General Data Protection Regulation (GDPR) and the Data Protection Act 2018. </w:t>
      </w:r>
    </w:p>
    <w:p w14:paraId="3B56AD78" w14:textId="5442752F" w:rsidR="004014E9" w:rsidRPr="004014E9" w:rsidRDefault="004014E9" w:rsidP="004014E9">
      <w:pPr>
        <w:pStyle w:val="Heading1"/>
        <w:jc w:val="left"/>
        <w:rPr>
          <w:color w:val="002060"/>
        </w:rPr>
      </w:pPr>
      <w:bookmarkStart w:id="3" w:name="_Toc94080572"/>
      <w:bookmarkStart w:id="4" w:name="_Toc174627380"/>
      <w:r w:rsidRPr="004014E9">
        <w:rPr>
          <w:color w:val="002060"/>
        </w:rPr>
        <w:t>3.0</w:t>
      </w:r>
      <w:r w:rsidRPr="004014E9">
        <w:rPr>
          <w:color w:val="002060"/>
        </w:rPr>
        <w:tab/>
      </w:r>
      <w:bookmarkEnd w:id="3"/>
      <w:r w:rsidR="00C23273">
        <w:rPr>
          <w:color w:val="002060"/>
        </w:rPr>
        <w:t>AIMS &amp; OBJECTIVES OF THIS POLICY</w:t>
      </w:r>
      <w:bookmarkEnd w:id="4"/>
    </w:p>
    <w:p w14:paraId="0749AA9D" w14:textId="77777777" w:rsidR="004014E9" w:rsidRPr="008F0D18" w:rsidRDefault="004014E9" w:rsidP="004014E9">
      <w:pPr>
        <w:widowControl w:val="0"/>
        <w:autoSpaceDE w:val="0"/>
        <w:autoSpaceDN w:val="0"/>
        <w:adjustRightInd w:val="0"/>
        <w:ind w:hanging="567"/>
        <w:rPr>
          <w:rFonts w:cs="Arial"/>
          <w:b/>
          <w:spacing w:val="0"/>
          <w:szCs w:val="24"/>
        </w:rPr>
      </w:pPr>
    </w:p>
    <w:p w14:paraId="6D00C370" w14:textId="27AB26E6" w:rsidR="00C23273" w:rsidRPr="00C23273" w:rsidRDefault="00C23273" w:rsidP="00C23273">
      <w:pPr>
        <w:pStyle w:val="NoSpacing"/>
        <w:jc w:val="left"/>
      </w:pPr>
      <w:bookmarkStart w:id="5" w:name="_Toc94080573"/>
      <w:r w:rsidRPr="00C23273">
        <w:rPr>
          <w:lang w:val="en-US"/>
        </w:rPr>
        <w:t xml:space="preserve">This Policy aims to detail </w:t>
      </w:r>
      <w:r w:rsidR="002E0F9D">
        <w:rPr>
          <w:lang w:val="en-US"/>
        </w:rPr>
        <w:t xml:space="preserve"> with </w:t>
      </w:r>
      <w:r w:rsidRPr="00C23273">
        <w:rPr>
          <w:lang w:val="en-US"/>
        </w:rPr>
        <w:t xml:space="preserve">our approach to Data Subject Rights.  It is important that our Committee, Management and Staff know when and how to process such requests, and exactly what our reciprocal rights and responsibilities are. </w:t>
      </w:r>
      <w:r w:rsidRPr="00C23273">
        <w:rPr>
          <w:color w:val="000000"/>
        </w:rPr>
        <w:t xml:space="preserve">This Policy should be </w:t>
      </w:r>
      <w:r w:rsidRPr="00C23273">
        <w:t xml:space="preserve">implemented against the background knowledge of our general obligation of ensuring transparency with regards to the processing of any personal data we undertake. </w:t>
      </w:r>
    </w:p>
    <w:p w14:paraId="3A304A6F" w14:textId="3240857E" w:rsidR="004014E9" w:rsidRPr="004014E9" w:rsidRDefault="004014E9" w:rsidP="004014E9">
      <w:pPr>
        <w:pStyle w:val="Heading1"/>
        <w:jc w:val="left"/>
        <w:rPr>
          <w:color w:val="002060"/>
          <w:lang w:val="en-US"/>
        </w:rPr>
      </w:pPr>
      <w:bookmarkStart w:id="6" w:name="_Toc174627381"/>
      <w:r w:rsidRPr="004014E9">
        <w:rPr>
          <w:color w:val="002060"/>
          <w:lang w:val="en-US"/>
        </w:rPr>
        <w:t>4.0</w:t>
      </w:r>
      <w:r w:rsidRPr="004014E9">
        <w:rPr>
          <w:color w:val="002060"/>
          <w:lang w:val="en-US"/>
        </w:rPr>
        <w:tab/>
      </w:r>
      <w:bookmarkEnd w:id="5"/>
      <w:r w:rsidR="00C23273">
        <w:rPr>
          <w:color w:val="002060"/>
          <w:lang w:val="en-US"/>
        </w:rPr>
        <w:t>WHAT IS A SUBJECT ACCESS REQUEST? (SAR)</w:t>
      </w:r>
      <w:bookmarkEnd w:id="6"/>
    </w:p>
    <w:p w14:paraId="69A4588B" w14:textId="77777777" w:rsidR="004014E9" w:rsidRPr="004014E9" w:rsidRDefault="004014E9" w:rsidP="004014E9">
      <w:pPr>
        <w:ind w:left="-567"/>
        <w:jc w:val="left"/>
        <w:rPr>
          <w:rFonts w:cs="Arial"/>
          <w:b/>
          <w:color w:val="002060"/>
          <w:spacing w:val="0"/>
          <w:szCs w:val="24"/>
          <w:lang w:val="en-US"/>
        </w:rPr>
      </w:pPr>
    </w:p>
    <w:p w14:paraId="4E8F84CC" w14:textId="71DD7636" w:rsidR="00C23273" w:rsidRPr="00C23273" w:rsidRDefault="00C23273" w:rsidP="00C23273">
      <w:pPr>
        <w:pStyle w:val="NoSpacing"/>
        <w:jc w:val="left"/>
      </w:pPr>
      <w:bookmarkStart w:id="7" w:name="page3"/>
      <w:bookmarkStart w:id="8" w:name="_Toc94080574"/>
      <w:bookmarkEnd w:id="7"/>
      <w:r w:rsidRPr="00C23273">
        <w:t xml:space="preserve">A Subject Access Request is a request from an individual, that seeks to ascertain what personal data we hold about them, why we hold it and who we disclose it to. </w:t>
      </w:r>
    </w:p>
    <w:p w14:paraId="72E6578E" w14:textId="77777777" w:rsidR="00C23273" w:rsidRPr="00C23273" w:rsidRDefault="00C23273" w:rsidP="00C23273">
      <w:pPr>
        <w:pStyle w:val="NoSpacing"/>
        <w:jc w:val="left"/>
      </w:pPr>
    </w:p>
    <w:p w14:paraId="09B9CD70" w14:textId="77777777" w:rsidR="00C23273" w:rsidRPr="00C23273" w:rsidRDefault="00C23273" w:rsidP="00C23273">
      <w:pPr>
        <w:pStyle w:val="NoSpacing"/>
        <w:jc w:val="left"/>
      </w:pPr>
      <w:r w:rsidRPr="00C23273">
        <w:t xml:space="preserve">For information to be personal data, it must </w:t>
      </w:r>
      <w:r w:rsidRPr="00C23273">
        <w:rPr>
          <w:i/>
          <w:iCs/>
        </w:rPr>
        <w:t xml:space="preserve">relate to </w:t>
      </w:r>
      <w:r w:rsidRPr="00C23273">
        <w:t xml:space="preserve">a living individual and allow that individual to be </w:t>
      </w:r>
      <w:r w:rsidRPr="00C23273">
        <w:rPr>
          <w:i/>
          <w:iCs/>
        </w:rPr>
        <w:t xml:space="preserve">identified </w:t>
      </w:r>
      <w:r w:rsidRPr="00C23273">
        <w:t xml:space="preserve">from it (either on its own or along with other information likely to come into the organisation’s possession). </w:t>
      </w:r>
    </w:p>
    <w:p w14:paraId="380AF610" w14:textId="77777777" w:rsidR="00C23273" w:rsidRPr="00C23273" w:rsidRDefault="00C23273" w:rsidP="00C23273">
      <w:pPr>
        <w:pStyle w:val="NoSpacing"/>
        <w:jc w:val="left"/>
      </w:pPr>
    </w:p>
    <w:p w14:paraId="548CC5D6" w14:textId="77777777" w:rsidR="00C23273" w:rsidRDefault="00C23273" w:rsidP="00C23273">
      <w:pPr>
        <w:pStyle w:val="NoSpacing"/>
        <w:jc w:val="left"/>
      </w:pPr>
    </w:p>
    <w:p w14:paraId="0361F513" w14:textId="77777777" w:rsidR="00C23273" w:rsidRDefault="00C23273" w:rsidP="00C23273">
      <w:pPr>
        <w:pStyle w:val="NoSpacing"/>
        <w:jc w:val="left"/>
      </w:pPr>
    </w:p>
    <w:p w14:paraId="70EC4AAF" w14:textId="77777777" w:rsidR="00C23273" w:rsidRDefault="00C23273" w:rsidP="00C23273">
      <w:pPr>
        <w:pStyle w:val="NoSpacing"/>
        <w:jc w:val="left"/>
      </w:pPr>
    </w:p>
    <w:p w14:paraId="1D7E4DAA" w14:textId="77777777" w:rsidR="00C23273" w:rsidRDefault="00C23273" w:rsidP="00C23273">
      <w:pPr>
        <w:pStyle w:val="NoSpacing"/>
        <w:jc w:val="left"/>
      </w:pPr>
    </w:p>
    <w:p w14:paraId="178E9C61" w14:textId="33FA1EDA" w:rsidR="00C23273" w:rsidRDefault="00C23273" w:rsidP="00C23273">
      <w:pPr>
        <w:pStyle w:val="NoSpacing"/>
        <w:jc w:val="left"/>
      </w:pPr>
      <w:r w:rsidRPr="00C23273">
        <w:lastRenderedPageBreak/>
        <w:t>An individual is entitled to be provided with the following:</w:t>
      </w:r>
    </w:p>
    <w:p w14:paraId="000116CE" w14:textId="77777777" w:rsidR="00C23273" w:rsidRPr="00C23273" w:rsidRDefault="00C23273" w:rsidP="00C23273">
      <w:pPr>
        <w:pStyle w:val="NoSpacing"/>
        <w:jc w:val="left"/>
      </w:pPr>
    </w:p>
    <w:p w14:paraId="5512038A" w14:textId="77777777" w:rsidR="00C23273" w:rsidRPr="00C23273" w:rsidRDefault="00C23273" w:rsidP="00715223">
      <w:pPr>
        <w:pStyle w:val="NoSpacing"/>
        <w:numPr>
          <w:ilvl w:val="0"/>
          <w:numId w:val="13"/>
        </w:numPr>
        <w:jc w:val="left"/>
      </w:pPr>
      <w:r w:rsidRPr="00C23273">
        <w:t xml:space="preserve">Whether any personal data is being processed; </w:t>
      </w:r>
    </w:p>
    <w:p w14:paraId="2F1E97DB" w14:textId="77777777" w:rsidR="00C23273" w:rsidRPr="00C23273" w:rsidRDefault="00C23273" w:rsidP="00715223">
      <w:pPr>
        <w:pStyle w:val="NoSpacing"/>
        <w:numPr>
          <w:ilvl w:val="0"/>
          <w:numId w:val="13"/>
        </w:numPr>
        <w:jc w:val="left"/>
      </w:pPr>
      <w:r w:rsidRPr="00C23273">
        <w:t xml:space="preserve">A description of the personal data, the reasons it is being processed, and whether it will be given to any other organisations or people; </w:t>
      </w:r>
    </w:p>
    <w:p w14:paraId="43B4746A" w14:textId="77777777" w:rsidR="00C23273" w:rsidRPr="00C23273" w:rsidRDefault="00C23273" w:rsidP="00715223">
      <w:pPr>
        <w:pStyle w:val="NoSpacing"/>
        <w:numPr>
          <w:ilvl w:val="0"/>
          <w:numId w:val="13"/>
        </w:numPr>
        <w:jc w:val="left"/>
      </w:pPr>
      <w:r w:rsidRPr="00C23273">
        <w:t xml:space="preserve">A copy of the personal data; </w:t>
      </w:r>
      <w:r w:rsidRPr="00C23273">
        <w:rPr>
          <w:i/>
        </w:rPr>
        <w:t xml:space="preserve">and </w:t>
      </w:r>
    </w:p>
    <w:p w14:paraId="7CE2E7C3" w14:textId="77777777" w:rsidR="00C23273" w:rsidRPr="00C23273" w:rsidRDefault="00C23273" w:rsidP="00715223">
      <w:pPr>
        <w:pStyle w:val="NoSpacing"/>
        <w:numPr>
          <w:ilvl w:val="0"/>
          <w:numId w:val="13"/>
        </w:numPr>
        <w:jc w:val="left"/>
      </w:pPr>
      <w:r w:rsidRPr="00C23273">
        <w:t xml:space="preserve">Details of the source of the data (where this is available). </w:t>
      </w:r>
    </w:p>
    <w:p w14:paraId="27E21B34" w14:textId="77777777" w:rsidR="00C23273" w:rsidRPr="00C23273" w:rsidRDefault="00C23273" w:rsidP="00C23273">
      <w:pPr>
        <w:pStyle w:val="NoSpacing"/>
        <w:jc w:val="left"/>
      </w:pPr>
    </w:p>
    <w:p w14:paraId="50554AF7" w14:textId="77777777" w:rsidR="00C23273" w:rsidRDefault="00C23273" w:rsidP="00C23273">
      <w:pPr>
        <w:pStyle w:val="NoSpacing"/>
        <w:jc w:val="left"/>
      </w:pPr>
      <w:r w:rsidRPr="00C23273">
        <w:t xml:space="preserve">Subject Access Requests provides a right for the requester to see their own personal data, </w:t>
      </w:r>
      <w:r w:rsidRPr="00C23273">
        <w:rPr>
          <w:b/>
          <w:bCs/>
          <w:color w:val="002060"/>
        </w:rPr>
        <w:t>NOT</w:t>
      </w:r>
      <w:r w:rsidRPr="00C23273">
        <w:t xml:space="preserve"> a right to see copies of documents that contain their personal data. </w:t>
      </w:r>
    </w:p>
    <w:p w14:paraId="2242A5C0" w14:textId="77777777" w:rsidR="00C23273" w:rsidRDefault="00C23273" w:rsidP="00C23273">
      <w:pPr>
        <w:pStyle w:val="NoSpacing"/>
        <w:jc w:val="left"/>
      </w:pPr>
    </w:p>
    <w:p w14:paraId="283A5B01" w14:textId="7329B647" w:rsidR="00C23273" w:rsidRPr="00C23273" w:rsidRDefault="00C23273" w:rsidP="00C23273">
      <w:pPr>
        <w:pStyle w:val="NoSpacing"/>
        <w:jc w:val="left"/>
      </w:pPr>
      <w:r w:rsidRPr="00C23273">
        <w:t>Often, the easiest way to provide the relevant information is to supply copies of original documents, but we are not obliged to do this.</w:t>
      </w:r>
    </w:p>
    <w:p w14:paraId="61C20948" w14:textId="77777777" w:rsidR="00C23273" w:rsidRPr="00C23273" w:rsidRDefault="00C23273" w:rsidP="00C23273">
      <w:pPr>
        <w:pStyle w:val="NoSpacing"/>
        <w:jc w:val="left"/>
      </w:pPr>
    </w:p>
    <w:p w14:paraId="6BEAF9C7" w14:textId="77777777" w:rsidR="00C23273" w:rsidRPr="00C23273" w:rsidRDefault="00C23273" w:rsidP="00C23273">
      <w:pPr>
        <w:pStyle w:val="NoSpacing"/>
        <w:jc w:val="left"/>
      </w:pPr>
      <w:r w:rsidRPr="00C23273">
        <w:rPr>
          <w:b/>
          <w:bCs/>
          <w:color w:val="002060"/>
        </w:rPr>
        <w:t>Subject Access Requests can be made verbally or in writing</w:t>
      </w:r>
      <w:r w:rsidRPr="00C23273">
        <w:t xml:space="preserve">. It is recommended that the response provided will be in a written form. </w:t>
      </w:r>
    </w:p>
    <w:p w14:paraId="6D366336" w14:textId="17B2A520" w:rsidR="004014E9" w:rsidRPr="004014E9" w:rsidRDefault="004014E9" w:rsidP="004014E9">
      <w:pPr>
        <w:pStyle w:val="Heading1"/>
        <w:jc w:val="left"/>
        <w:rPr>
          <w:color w:val="002060"/>
        </w:rPr>
      </w:pPr>
      <w:bookmarkStart w:id="9" w:name="_Toc174627382"/>
      <w:r w:rsidRPr="004014E9">
        <w:rPr>
          <w:color w:val="002060"/>
        </w:rPr>
        <w:t>5.0</w:t>
      </w:r>
      <w:r w:rsidRPr="004014E9">
        <w:rPr>
          <w:color w:val="002060"/>
        </w:rPr>
        <w:tab/>
      </w:r>
      <w:bookmarkEnd w:id="8"/>
      <w:r w:rsidR="00C23273">
        <w:rPr>
          <w:color w:val="002060"/>
        </w:rPr>
        <w:t>SUBJECT ACCESS REQUEST COMPLIANCE</w:t>
      </w:r>
      <w:bookmarkEnd w:id="9"/>
    </w:p>
    <w:p w14:paraId="5A88FC50" w14:textId="77777777" w:rsidR="004014E9" w:rsidRPr="008F0D18" w:rsidRDefault="004014E9" w:rsidP="004014E9">
      <w:pPr>
        <w:ind w:left="-397"/>
        <w:rPr>
          <w:rFonts w:cs="Arial"/>
          <w:b/>
          <w:color w:val="000000" w:themeColor="text1"/>
          <w:spacing w:val="0"/>
          <w:szCs w:val="24"/>
        </w:rPr>
      </w:pPr>
    </w:p>
    <w:p w14:paraId="2F05B361" w14:textId="77777777" w:rsidR="00715223" w:rsidRDefault="00C23273" w:rsidP="00C23273">
      <w:pPr>
        <w:pStyle w:val="NoSpacing"/>
        <w:jc w:val="left"/>
      </w:pPr>
      <w:bookmarkStart w:id="10" w:name="_Toc94080575"/>
      <w:r w:rsidRPr="00C23273">
        <w:t>Any communication with a data subject should be in a concise, transparent, intelligible and easily accessible form, using clear and plain language, particularly if addressed to a child.</w:t>
      </w:r>
    </w:p>
    <w:p w14:paraId="141BBAAC" w14:textId="30FC6275" w:rsidR="00C23273" w:rsidRPr="00C23273" w:rsidRDefault="00C23273" w:rsidP="00C23273">
      <w:pPr>
        <w:pStyle w:val="NoSpacing"/>
        <w:jc w:val="left"/>
      </w:pPr>
      <w:r w:rsidRPr="00C23273">
        <w:t>Therefore, any response to a request from a data subject will be easy to understand by everyone, but at the same time genuinely informative, providing all the information required.</w:t>
      </w:r>
    </w:p>
    <w:p w14:paraId="06D517A7" w14:textId="77777777" w:rsidR="00C23273" w:rsidRPr="00C23273" w:rsidRDefault="00C23273" w:rsidP="00C23273">
      <w:pPr>
        <w:pStyle w:val="NoSpacing"/>
        <w:jc w:val="left"/>
      </w:pPr>
    </w:p>
    <w:p w14:paraId="37F919DD" w14:textId="77777777" w:rsidR="00C23273" w:rsidRPr="00C23273" w:rsidRDefault="00C23273" w:rsidP="00C23273">
      <w:pPr>
        <w:pStyle w:val="NoSpacing"/>
        <w:jc w:val="left"/>
      </w:pPr>
      <w:r w:rsidRPr="00C23273">
        <w:t xml:space="preserve">There will </w:t>
      </w:r>
      <w:r w:rsidRPr="00715223">
        <w:rPr>
          <w:b/>
          <w:bCs/>
          <w:color w:val="002060"/>
        </w:rPr>
        <w:t>generally be no fee charged</w:t>
      </w:r>
      <w:r w:rsidRPr="00715223">
        <w:rPr>
          <w:color w:val="002060"/>
        </w:rPr>
        <w:t xml:space="preserve"> </w:t>
      </w:r>
      <w:r w:rsidRPr="00C23273">
        <w:t xml:space="preserve">to the requester/data subject. This is subject to the request being manifestly unfounded or excessive, particularly due to their repetitive nature. </w:t>
      </w:r>
    </w:p>
    <w:p w14:paraId="6A6215F7" w14:textId="77777777" w:rsidR="00C23273" w:rsidRPr="00C23273" w:rsidRDefault="00C23273" w:rsidP="00C23273">
      <w:pPr>
        <w:pStyle w:val="NoSpacing"/>
        <w:jc w:val="left"/>
      </w:pPr>
    </w:p>
    <w:p w14:paraId="596300BF" w14:textId="77777777" w:rsidR="00715223" w:rsidRDefault="00C23273" w:rsidP="00C23273">
      <w:pPr>
        <w:pStyle w:val="NoSpacing"/>
        <w:jc w:val="left"/>
      </w:pPr>
      <w:r w:rsidRPr="00C23273">
        <w:t xml:space="preserve">If we are satisfied that the request is manifestly unfounded or excessive, a reasonable fee which covers administrative costs but not the costs of implement a system, may be charged. </w:t>
      </w:r>
    </w:p>
    <w:p w14:paraId="675E91A9" w14:textId="77777777" w:rsidR="00715223" w:rsidRDefault="00715223" w:rsidP="00C23273">
      <w:pPr>
        <w:pStyle w:val="NoSpacing"/>
        <w:jc w:val="left"/>
      </w:pPr>
    </w:p>
    <w:p w14:paraId="4FF18709" w14:textId="5155A343" w:rsidR="00C23273" w:rsidRPr="00C23273" w:rsidRDefault="00C23273" w:rsidP="00C23273">
      <w:pPr>
        <w:pStyle w:val="NoSpacing"/>
        <w:jc w:val="left"/>
      </w:pPr>
      <w:r w:rsidRPr="00C23273">
        <w:t xml:space="preserve">In other cases, we can refuse to act upon the request completely. This will only be done if we can reasonably demonstrate that the request falls into this category. In such cases, the requester/data subject will be told why </w:t>
      </w:r>
      <w:r w:rsidR="00715223" w:rsidRPr="00C23273">
        <w:t>we</w:t>
      </w:r>
      <w:r w:rsidRPr="00C23273">
        <w:t xml:space="preserve"> are refusing to act and be advised of their right to complain to the ICO and to seek a judicial remedy at the same time. </w:t>
      </w:r>
    </w:p>
    <w:p w14:paraId="3666692E" w14:textId="7ADD4BB9" w:rsidR="004014E9" w:rsidRPr="004014E9" w:rsidRDefault="004014E9" w:rsidP="004014E9">
      <w:pPr>
        <w:pStyle w:val="Heading1"/>
        <w:jc w:val="left"/>
        <w:rPr>
          <w:color w:val="002060"/>
        </w:rPr>
      </w:pPr>
      <w:bookmarkStart w:id="11" w:name="_Toc174627383"/>
      <w:r w:rsidRPr="004014E9">
        <w:rPr>
          <w:color w:val="002060"/>
        </w:rPr>
        <w:t>6.0</w:t>
      </w:r>
      <w:r w:rsidRPr="004014E9">
        <w:rPr>
          <w:color w:val="002060"/>
        </w:rPr>
        <w:tab/>
      </w:r>
      <w:bookmarkEnd w:id="10"/>
      <w:r w:rsidR="00715223">
        <w:rPr>
          <w:color w:val="002060"/>
        </w:rPr>
        <w:t>THE RIGHT TO RECTIFICATION (ARTICLE 16)</w:t>
      </w:r>
      <w:bookmarkEnd w:id="11"/>
    </w:p>
    <w:p w14:paraId="11DDD4CB" w14:textId="77777777" w:rsidR="004014E9" w:rsidRPr="008F0D18" w:rsidRDefault="004014E9" w:rsidP="004014E9">
      <w:pPr>
        <w:ind w:left="-454"/>
        <w:rPr>
          <w:rFonts w:cs="Arial"/>
          <w:b/>
          <w:color w:val="000000" w:themeColor="text1"/>
          <w:spacing w:val="0"/>
          <w:szCs w:val="24"/>
          <w:u w:val="single"/>
        </w:rPr>
      </w:pPr>
    </w:p>
    <w:p w14:paraId="429066E0" w14:textId="1DC04B4B" w:rsidR="00715223" w:rsidRPr="00715223" w:rsidRDefault="00715223" w:rsidP="00715223">
      <w:pPr>
        <w:pStyle w:val="NoSpacing"/>
        <w:jc w:val="left"/>
      </w:pPr>
      <w:bookmarkStart w:id="12" w:name="_Toc94080576"/>
      <w:r w:rsidRPr="00715223">
        <w:t>This refers to the individual’s right to have inaccurate data, controlled or processed by us, rectified.</w:t>
      </w:r>
      <w:r>
        <w:t xml:space="preserve"> </w:t>
      </w:r>
      <w:r w:rsidRPr="00715223">
        <w:t>If we receive a request to have any personal data controlled or processed by us rectified, we will verify the accuracy of the data held.</w:t>
      </w:r>
    </w:p>
    <w:p w14:paraId="38C77458" w14:textId="77777777" w:rsidR="00715223" w:rsidRPr="00715223" w:rsidRDefault="00715223" w:rsidP="00715223">
      <w:pPr>
        <w:pStyle w:val="NoSpacing"/>
        <w:jc w:val="left"/>
      </w:pPr>
    </w:p>
    <w:p w14:paraId="6EBA347E" w14:textId="357F32A8" w:rsidR="00715223" w:rsidRPr="00715223" w:rsidRDefault="00715223" w:rsidP="00715223">
      <w:pPr>
        <w:pStyle w:val="NoSpacing"/>
        <w:jc w:val="left"/>
      </w:pPr>
      <w:r w:rsidRPr="00715223">
        <w:t>If we are satisfied that the data needs to be rectified, we will do so without delay.</w:t>
      </w:r>
      <w:r>
        <w:t xml:space="preserve"> </w:t>
      </w:r>
      <w:r w:rsidRPr="00715223">
        <w:t>If we cannot determine the accuracy of the data; or cannot timeously update the data, we will treat the data as ‘in dispute’.</w:t>
      </w:r>
    </w:p>
    <w:p w14:paraId="787CB69D" w14:textId="77777777" w:rsidR="00715223" w:rsidRPr="00715223" w:rsidRDefault="00715223" w:rsidP="00715223">
      <w:pPr>
        <w:pStyle w:val="NoSpacing"/>
        <w:jc w:val="left"/>
      </w:pPr>
    </w:p>
    <w:p w14:paraId="63769427" w14:textId="77777777" w:rsidR="00715223" w:rsidRDefault="00715223" w:rsidP="00715223">
      <w:pPr>
        <w:pStyle w:val="NoSpacing"/>
        <w:jc w:val="left"/>
      </w:pPr>
      <w:r w:rsidRPr="00715223">
        <w:t>The processing of any ‘in dispute’ data will, upon data subject request, be restricted. Please see our Restriction of Processing Policy (section 9) for details.</w:t>
      </w:r>
    </w:p>
    <w:p w14:paraId="4FA87ADA" w14:textId="77777777" w:rsidR="00715223" w:rsidRDefault="00715223" w:rsidP="00715223">
      <w:pPr>
        <w:pStyle w:val="NoSpacing"/>
        <w:jc w:val="left"/>
      </w:pPr>
    </w:p>
    <w:p w14:paraId="1024E168" w14:textId="6BC7161E" w:rsidR="00715223" w:rsidRPr="00715223" w:rsidRDefault="00715223" w:rsidP="00715223">
      <w:pPr>
        <w:pStyle w:val="NoSpacing"/>
        <w:jc w:val="left"/>
      </w:pPr>
      <w:r w:rsidRPr="00715223">
        <w:t xml:space="preserve">Once the data is rectified, we will inform all relevant third parties with whom we shared this data, of the rectification taking place. This will not be done if it is disproportionate or impossible to carry out. </w:t>
      </w:r>
    </w:p>
    <w:p w14:paraId="28C61D69" w14:textId="4B8B6270" w:rsidR="004014E9" w:rsidRPr="004014E9" w:rsidRDefault="004014E9" w:rsidP="004014E9">
      <w:pPr>
        <w:pStyle w:val="Heading1"/>
        <w:jc w:val="left"/>
        <w:rPr>
          <w:color w:val="002060"/>
        </w:rPr>
      </w:pPr>
      <w:bookmarkStart w:id="13" w:name="_Toc174627384"/>
      <w:r w:rsidRPr="004014E9">
        <w:rPr>
          <w:color w:val="002060"/>
        </w:rPr>
        <w:lastRenderedPageBreak/>
        <w:t>7.0</w:t>
      </w:r>
      <w:r w:rsidRPr="004014E9">
        <w:rPr>
          <w:color w:val="002060"/>
        </w:rPr>
        <w:tab/>
        <w:t xml:space="preserve">DATA </w:t>
      </w:r>
      <w:bookmarkEnd w:id="12"/>
      <w:r w:rsidR="00715223">
        <w:rPr>
          <w:color w:val="002060"/>
        </w:rPr>
        <w:t>PORTABILITY (ARTICLE 20)</w:t>
      </w:r>
      <w:bookmarkEnd w:id="13"/>
    </w:p>
    <w:p w14:paraId="5363141E" w14:textId="77777777" w:rsidR="004014E9" w:rsidRPr="008F0D18" w:rsidRDefault="004014E9" w:rsidP="004014E9">
      <w:pPr>
        <w:ind w:left="-510"/>
        <w:rPr>
          <w:rFonts w:cs="Arial"/>
          <w:b/>
          <w:color w:val="000000" w:themeColor="text1"/>
          <w:spacing w:val="0"/>
          <w:szCs w:val="24"/>
          <w:u w:val="single"/>
        </w:rPr>
      </w:pPr>
    </w:p>
    <w:p w14:paraId="5BC20C3F" w14:textId="77777777" w:rsidR="00715223" w:rsidRPr="00715223" w:rsidRDefault="00715223" w:rsidP="00715223">
      <w:pPr>
        <w:pStyle w:val="NoSpacing"/>
        <w:jc w:val="left"/>
      </w:pPr>
      <w:bookmarkStart w:id="14" w:name="_Toc94080577"/>
      <w:r w:rsidRPr="00715223">
        <w:t>This only applies to data processed by automated means on a basis of a contract or consent.</w:t>
      </w:r>
    </w:p>
    <w:p w14:paraId="3E5CC359" w14:textId="77777777" w:rsidR="00715223" w:rsidRPr="00715223" w:rsidRDefault="00715223" w:rsidP="00715223">
      <w:pPr>
        <w:pStyle w:val="NoSpacing"/>
        <w:jc w:val="left"/>
      </w:pPr>
    </w:p>
    <w:p w14:paraId="07BF0DD8" w14:textId="77777777" w:rsidR="00715223" w:rsidRPr="00715223" w:rsidRDefault="00715223" w:rsidP="00715223">
      <w:pPr>
        <w:pStyle w:val="NoSpacing"/>
        <w:jc w:val="left"/>
      </w:pPr>
      <w:r w:rsidRPr="00715223">
        <w:t>If requested, we will provide any data processed by automated means in a structured, commonly used and digitally readable form, so that it may be transferred to another data controller without hindrance.</w:t>
      </w:r>
    </w:p>
    <w:p w14:paraId="4782C925" w14:textId="77777777" w:rsidR="00715223" w:rsidRPr="00715223" w:rsidRDefault="00715223" w:rsidP="00715223">
      <w:pPr>
        <w:pStyle w:val="NoSpacing"/>
        <w:jc w:val="left"/>
      </w:pPr>
    </w:p>
    <w:p w14:paraId="7F6B7AB0" w14:textId="77777777" w:rsidR="00715223" w:rsidRPr="00715223" w:rsidRDefault="00715223" w:rsidP="00715223">
      <w:pPr>
        <w:pStyle w:val="NoSpacing"/>
        <w:jc w:val="left"/>
      </w:pPr>
      <w:r w:rsidRPr="00715223">
        <w:t>This data will also include information gathered by us in the course of any dealings with the individual or generated from monitoring of their activity. This does not include inferred or derived data.</w:t>
      </w:r>
    </w:p>
    <w:p w14:paraId="594EA181" w14:textId="77777777" w:rsidR="00715223" w:rsidRPr="00715223" w:rsidRDefault="00715223" w:rsidP="00715223">
      <w:pPr>
        <w:pStyle w:val="NoSpacing"/>
        <w:jc w:val="left"/>
      </w:pPr>
    </w:p>
    <w:p w14:paraId="3896BD89" w14:textId="77777777" w:rsidR="00715223" w:rsidRPr="00715223" w:rsidRDefault="00715223" w:rsidP="00715223">
      <w:pPr>
        <w:pStyle w:val="NoSpacing"/>
        <w:jc w:val="left"/>
        <w:rPr>
          <w:shd w:val="clear" w:color="auto" w:fill="FFFFFF"/>
        </w:rPr>
      </w:pPr>
      <w:r w:rsidRPr="00715223">
        <w:rPr>
          <w:shd w:val="clear" w:color="auto" w:fill="FFFFFF"/>
        </w:rPr>
        <w:t>That right will not apply to processing necessary for the performance of a task carried out in the public interest or in the exercise of official authority vested in the controller.</w:t>
      </w:r>
    </w:p>
    <w:p w14:paraId="14DBF924" w14:textId="27B230CF" w:rsidR="004014E9" w:rsidRPr="004014E9" w:rsidRDefault="004014E9" w:rsidP="004014E9">
      <w:pPr>
        <w:pStyle w:val="Heading1"/>
        <w:jc w:val="left"/>
        <w:rPr>
          <w:color w:val="002060"/>
        </w:rPr>
      </w:pPr>
      <w:bookmarkStart w:id="15" w:name="_Toc174627385"/>
      <w:r w:rsidRPr="004014E9">
        <w:rPr>
          <w:color w:val="002060"/>
        </w:rPr>
        <w:t>8.0</w:t>
      </w:r>
      <w:r w:rsidRPr="004014E9">
        <w:rPr>
          <w:color w:val="002060"/>
        </w:rPr>
        <w:tab/>
      </w:r>
      <w:bookmarkEnd w:id="14"/>
      <w:r w:rsidR="00715223">
        <w:rPr>
          <w:color w:val="002060"/>
        </w:rPr>
        <w:t>THE RIGHT TO ERASURE (ARTICLE 17)</w:t>
      </w:r>
      <w:bookmarkEnd w:id="15"/>
    </w:p>
    <w:p w14:paraId="55F19868" w14:textId="77777777" w:rsidR="004014E9" w:rsidRPr="008F0D18" w:rsidRDefault="004014E9" w:rsidP="004014E9">
      <w:pPr>
        <w:ind w:left="-454"/>
        <w:rPr>
          <w:rFonts w:cs="Arial"/>
          <w:b/>
          <w:color w:val="000000" w:themeColor="text1"/>
          <w:spacing w:val="0"/>
          <w:szCs w:val="24"/>
          <w:u w:val="single"/>
        </w:rPr>
      </w:pPr>
    </w:p>
    <w:p w14:paraId="7F239453" w14:textId="4B0C9E48" w:rsidR="00715223" w:rsidRPr="00715223" w:rsidRDefault="00715223" w:rsidP="00715223">
      <w:pPr>
        <w:pStyle w:val="NoSpacing"/>
        <w:jc w:val="left"/>
      </w:pPr>
      <w:bookmarkStart w:id="16" w:name="_Toc94080578"/>
      <w:r w:rsidRPr="00715223">
        <w:t>This only applies to data:</w:t>
      </w:r>
    </w:p>
    <w:p w14:paraId="12FE2BD1" w14:textId="77777777" w:rsidR="00715223" w:rsidRPr="00715223" w:rsidRDefault="00715223" w:rsidP="00715223">
      <w:pPr>
        <w:pStyle w:val="NoSpacing"/>
        <w:jc w:val="left"/>
      </w:pPr>
    </w:p>
    <w:p w14:paraId="3BE3A78D" w14:textId="77777777" w:rsidR="00715223" w:rsidRPr="00715223" w:rsidRDefault="00715223" w:rsidP="00715223">
      <w:pPr>
        <w:pStyle w:val="NoSpacing"/>
        <w:numPr>
          <w:ilvl w:val="0"/>
          <w:numId w:val="14"/>
        </w:numPr>
        <w:jc w:val="left"/>
      </w:pPr>
      <w:r w:rsidRPr="00715223">
        <w:t xml:space="preserve">Where it is no longer necessary to process on the basis of the purpose for which it was collected; </w:t>
      </w:r>
    </w:p>
    <w:p w14:paraId="279F8FA9" w14:textId="77777777" w:rsidR="00715223" w:rsidRPr="00715223" w:rsidRDefault="00715223" w:rsidP="00715223">
      <w:pPr>
        <w:pStyle w:val="NoSpacing"/>
        <w:numPr>
          <w:ilvl w:val="0"/>
          <w:numId w:val="14"/>
        </w:numPr>
        <w:jc w:val="left"/>
      </w:pPr>
      <w:r w:rsidRPr="00715223">
        <w:t xml:space="preserve">where consent has been withdrawn; </w:t>
      </w:r>
    </w:p>
    <w:p w14:paraId="2F570C27" w14:textId="77777777" w:rsidR="00715223" w:rsidRPr="00715223" w:rsidRDefault="00715223" w:rsidP="00715223">
      <w:pPr>
        <w:pStyle w:val="NoSpacing"/>
        <w:numPr>
          <w:ilvl w:val="0"/>
          <w:numId w:val="14"/>
        </w:numPr>
        <w:jc w:val="left"/>
      </w:pPr>
      <w:r w:rsidRPr="00715223">
        <w:t>where there has been an objection to processing;</w:t>
      </w:r>
    </w:p>
    <w:p w14:paraId="397A1221" w14:textId="77777777" w:rsidR="00715223" w:rsidRPr="00715223" w:rsidRDefault="00715223" w:rsidP="00715223">
      <w:pPr>
        <w:pStyle w:val="NoSpacing"/>
        <w:numPr>
          <w:ilvl w:val="0"/>
          <w:numId w:val="14"/>
        </w:numPr>
        <w:jc w:val="left"/>
      </w:pPr>
      <w:r w:rsidRPr="00715223">
        <w:t>where there is no legal basis;</w:t>
      </w:r>
    </w:p>
    <w:p w14:paraId="1B164D4A" w14:textId="77777777" w:rsidR="00715223" w:rsidRPr="00715223" w:rsidRDefault="00715223" w:rsidP="00715223">
      <w:pPr>
        <w:pStyle w:val="NoSpacing"/>
        <w:numPr>
          <w:ilvl w:val="0"/>
          <w:numId w:val="14"/>
        </w:numPr>
        <w:jc w:val="left"/>
      </w:pPr>
      <w:r w:rsidRPr="00715223">
        <w:t>where there is a legal obligation to delete the data;</w:t>
      </w:r>
      <w:r w:rsidRPr="00715223">
        <w:rPr>
          <w:i/>
        </w:rPr>
        <w:t xml:space="preserve"> or</w:t>
      </w:r>
      <w:r w:rsidRPr="00715223">
        <w:t xml:space="preserve"> the information has been provided in relation to social media.</w:t>
      </w:r>
    </w:p>
    <w:p w14:paraId="419FC66E" w14:textId="77777777" w:rsidR="00715223" w:rsidRPr="00715223" w:rsidRDefault="00715223" w:rsidP="00715223">
      <w:pPr>
        <w:pStyle w:val="NoSpacing"/>
        <w:jc w:val="left"/>
      </w:pPr>
    </w:p>
    <w:p w14:paraId="298C4CCB" w14:textId="77777777" w:rsidR="00715223" w:rsidRPr="00715223" w:rsidRDefault="00715223" w:rsidP="00715223">
      <w:pPr>
        <w:pStyle w:val="NoSpacing"/>
        <w:jc w:val="left"/>
      </w:pPr>
      <w:r w:rsidRPr="00715223">
        <w:t>If a request for erasure, submitted by a data subject, satisfies one of the above circumstances, the relevant data will be deleted without undue delay (subject to the next section that follows).</w:t>
      </w:r>
    </w:p>
    <w:p w14:paraId="066AD1A1" w14:textId="77777777" w:rsidR="00715223" w:rsidRPr="00715223" w:rsidRDefault="00715223" w:rsidP="00715223">
      <w:pPr>
        <w:pStyle w:val="NoSpacing"/>
        <w:jc w:val="left"/>
      </w:pPr>
    </w:p>
    <w:p w14:paraId="4AF8C4B6" w14:textId="77777777" w:rsidR="00715223" w:rsidRPr="00715223" w:rsidRDefault="00715223" w:rsidP="00715223">
      <w:pPr>
        <w:pStyle w:val="NoSpacing"/>
        <w:jc w:val="left"/>
      </w:pPr>
      <w:r w:rsidRPr="00715223">
        <w:t xml:space="preserve">If we have made the data public then we will also take reasonable steps to ensure that other controllers, who may have linked to, copied or replicated the data, also erase the data regardless of whether this has been specifically requested by the data subject. </w:t>
      </w:r>
    </w:p>
    <w:p w14:paraId="449F4EF0" w14:textId="77777777" w:rsidR="00715223" w:rsidRPr="00715223" w:rsidRDefault="00715223" w:rsidP="00715223">
      <w:pPr>
        <w:pStyle w:val="NoSpacing"/>
        <w:jc w:val="left"/>
      </w:pPr>
    </w:p>
    <w:p w14:paraId="2EA41858" w14:textId="77777777" w:rsidR="00715223" w:rsidRPr="00715223" w:rsidRDefault="00715223" w:rsidP="00715223">
      <w:pPr>
        <w:pStyle w:val="NoSpacing"/>
        <w:jc w:val="left"/>
      </w:pPr>
      <w:r w:rsidRPr="00715223">
        <w:t>This does not apply to personal data where processing is necessary for:</w:t>
      </w:r>
    </w:p>
    <w:p w14:paraId="6846A28F" w14:textId="77777777" w:rsidR="00715223" w:rsidRPr="00715223" w:rsidRDefault="00715223" w:rsidP="00715223">
      <w:pPr>
        <w:pStyle w:val="NoSpacing"/>
        <w:jc w:val="left"/>
      </w:pPr>
    </w:p>
    <w:p w14:paraId="78D749CC" w14:textId="77777777" w:rsidR="00715223" w:rsidRPr="00715223" w:rsidRDefault="00715223" w:rsidP="00715223">
      <w:pPr>
        <w:pStyle w:val="NoSpacing"/>
        <w:numPr>
          <w:ilvl w:val="0"/>
          <w:numId w:val="15"/>
        </w:numPr>
        <w:jc w:val="left"/>
      </w:pPr>
      <w:r w:rsidRPr="00715223">
        <w:t xml:space="preserve">exercising the rights of freedom of expression; </w:t>
      </w:r>
    </w:p>
    <w:p w14:paraId="76370EFE" w14:textId="77777777" w:rsidR="00715223" w:rsidRPr="00715223" w:rsidRDefault="00715223" w:rsidP="00715223">
      <w:pPr>
        <w:pStyle w:val="NoSpacing"/>
        <w:numPr>
          <w:ilvl w:val="0"/>
          <w:numId w:val="15"/>
        </w:numPr>
        <w:jc w:val="left"/>
      </w:pPr>
      <w:r w:rsidRPr="00715223">
        <w:t xml:space="preserve">to comply with a legal obligation in the public interest or in the exercise of an official authority; </w:t>
      </w:r>
    </w:p>
    <w:p w14:paraId="39471817" w14:textId="77777777" w:rsidR="00715223" w:rsidRPr="00715223" w:rsidRDefault="00715223" w:rsidP="00715223">
      <w:pPr>
        <w:pStyle w:val="NoSpacing"/>
        <w:numPr>
          <w:ilvl w:val="0"/>
          <w:numId w:val="15"/>
        </w:numPr>
        <w:jc w:val="left"/>
      </w:pPr>
      <w:r w:rsidRPr="00715223">
        <w:t>for performance of a public interest task or exercise of official authority;</w:t>
      </w:r>
    </w:p>
    <w:p w14:paraId="777400E5" w14:textId="77777777" w:rsidR="00715223" w:rsidRPr="00715223" w:rsidRDefault="00715223" w:rsidP="00715223">
      <w:pPr>
        <w:pStyle w:val="NoSpacing"/>
        <w:numPr>
          <w:ilvl w:val="0"/>
          <w:numId w:val="15"/>
        </w:numPr>
        <w:jc w:val="left"/>
      </w:pPr>
      <w:r w:rsidRPr="00715223">
        <w:t xml:space="preserve">for public health reasons; </w:t>
      </w:r>
    </w:p>
    <w:p w14:paraId="38534987" w14:textId="77777777" w:rsidR="00715223" w:rsidRPr="00715223" w:rsidRDefault="00715223" w:rsidP="00715223">
      <w:pPr>
        <w:pStyle w:val="NoSpacing"/>
        <w:numPr>
          <w:ilvl w:val="0"/>
          <w:numId w:val="15"/>
        </w:numPr>
        <w:jc w:val="left"/>
      </w:pPr>
      <w:r w:rsidRPr="00715223">
        <w:t xml:space="preserve">for archiving purposes; </w:t>
      </w:r>
    </w:p>
    <w:p w14:paraId="6E388F17" w14:textId="77777777" w:rsidR="00715223" w:rsidRPr="00715223" w:rsidRDefault="00715223" w:rsidP="00715223">
      <w:pPr>
        <w:pStyle w:val="NoSpacing"/>
        <w:numPr>
          <w:ilvl w:val="0"/>
          <w:numId w:val="15"/>
        </w:numPr>
        <w:jc w:val="left"/>
      </w:pPr>
      <w:r w:rsidRPr="00715223">
        <w:t xml:space="preserve">for the establishment, exercise or defence of legal claims. </w:t>
      </w:r>
    </w:p>
    <w:p w14:paraId="0AD65766" w14:textId="77777777" w:rsidR="00715223" w:rsidRPr="00715223" w:rsidRDefault="00715223" w:rsidP="00715223">
      <w:pPr>
        <w:pStyle w:val="NoSpacing"/>
        <w:jc w:val="left"/>
      </w:pPr>
    </w:p>
    <w:p w14:paraId="5BE3A936" w14:textId="77777777" w:rsidR="00715223" w:rsidRPr="00715223" w:rsidRDefault="00715223" w:rsidP="00715223">
      <w:pPr>
        <w:pStyle w:val="NoSpacing"/>
        <w:jc w:val="left"/>
      </w:pPr>
      <w:r w:rsidRPr="00715223">
        <w:t>In such circumstances, the data will not be erased, and the requester will be duly informed of this, without delay, unless this is impossible or requires disproportionate effort.</w:t>
      </w:r>
    </w:p>
    <w:p w14:paraId="47DF6F8F" w14:textId="77777777" w:rsidR="00715223" w:rsidRPr="00715223" w:rsidRDefault="00715223" w:rsidP="00715223">
      <w:pPr>
        <w:pStyle w:val="NoSpacing"/>
        <w:jc w:val="left"/>
      </w:pPr>
    </w:p>
    <w:p w14:paraId="61C78CDA" w14:textId="77777777" w:rsidR="00715223" w:rsidRPr="00715223" w:rsidRDefault="00715223" w:rsidP="00715223">
      <w:pPr>
        <w:pStyle w:val="NoSpacing"/>
        <w:jc w:val="left"/>
      </w:pPr>
      <w:r w:rsidRPr="00715223">
        <w:t>Once the data has been deleted, we will also tell any recipient of the personal data that it has been erased, unless this is impossible or requires disproportionate effort. The data subject will be informed about those recipients if requested.</w:t>
      </w:r>
    </w:p>
    <w:p w14:paraId="1ECD939A" w14:textId="66A62170" w:rsidR="004014E9" w:rsidRPr="004014E9" w:rsidRDefault="004014E9" w:rsidP="004014E9">
      <w:pPr>
        <w:pStyle w:val="Heading1"/>
        <w:jc w:val="left"/>
        <w:rPr>
          <w:color w:val="002060"/>
        </w:rPr>
      </w:pPr>
      <w:bookmarkStart w:id="17" w:name="_Toc174627386"/>
      <w:r w:rsidRPr="004014E9">
        <w:rPr>
          <w:color w:val="002060"/>
        </w:rPr>
        <w:lastRenderedPageBreak/>
        <w:t>9.0</w:t>
      </w:r>
      <w:r w:rsidRPr="004014E9">
        <w:rPr>
          <w:color w:val="002060"/>
        </w:rPr>
        <w:tab/>
      </w:r>
      <w:bookmarkEnd w:id="16"/>
      <w:r w:rsidR="00715223">
        <w:rPr>
          <w:color w:val="002060"/>
        </w:rPr>
        <w:t>THE RIGHT TO RESTRICT DATA PROCESSING (ARTICLE 18)</w:t>
      </w:r>
      <w:bookmarkEnd w:id="17"/>
    </w:p>
    <w:p w14:paraId="4FA42F0F" w14:textId="77777777" w:rsidR="004014E9" w:rsidRPr="008F0D18" w:rsidRDefault="004014E9" w:rsidP="004014E9">
      <w:pPr>
        <w:ind w:left="-454"/>
        <w:rPr>
          <w:rFonts w:cs="Arial"/>
          <w:b/>
          <w:color w:val="000000" w:themeColor="text1"/>
          <w:spacing w:val="0"/>
          <w:szCs w:val="24"/>
          <w:u w:val="single"/>
        </w:rPr>
      </w:pPr>
    </w:p>
    <w:p w14:paraId="33FFA0EF" w14:textId="77777777" w:rsidR="00715223" w:rsidRPr="00715223" w:rsidRDefault="00715223" w:rsidP="00715223">
      <w:pPr>
        <w:pStyle w:val="NoSpacing"/>
        <w:jc w:val="left"/>
      </w:pPr>
      <w:r w:rsidRPr="00715223">
        <w:t>This applies to data where:</w:t>
      </w:r>
    </w:p>
    <w:p w14:paraId="70CDAE4D" w14:textId="77777777" w:rsidR="00715223" w:rsidRPr="00715223" w:rsidRDefault="00715223" w:rsidP="00715223">
      <w:pPr>
        <w:pStyle w:val="NoSpacing"/>
        <w:jc w:val="left"/>
        <w:rPr>
          <w:b/>
        </w:rPr>
      </w:pPr>
    </w:p>
    <w:p w14:paraId="1DA4AE62" w14:textId="77777777" w:rsidR="00715223" w:rsidRPr="00715223" w:rsidRDefault="00715223" w:rsidP="00715223">
      <w:pPr>
        <w:pStyle w:val="NoSpacing"/>
        <w:numPr>
          <w:ilvl w:val="0"/>
          <w:numId w:val="16"/>
        </w:numPr>
        <w:jc w:val="left"/>
      </w:pPr>
      <w:r w:rsidRPr="00715223">
        <w:t>The accuracy is in dispute;</w:t>
      </w:r>
    </w:p>
    <w:p w14:paraId="51C29EC5" w14:textId="77777777" w:rsidR="00715223" w:rsidRPr="00715223" w:rsidRDefault="00715223" w:rsidP="00715223">
      <w:pPr>
        <w:pStyle w:val="NoSpacing"/>
        <w:numPr>
          <w:ilvl w:val="0"/>
          <w:numId w:val="16"/>
        </w:numPr>
        <w:jc w:val="left"/>
      </w:pPr>
      <w:r w:rsidRPr="00715223">
        <w:t xml:space="preserve">The processing is unlawful; </w:t>
      </w:r>
    </w:p>
    <w:p w14:paraId="3251DC1C" w14:textId="77777777" w:rsidR="00715223" w:rsidRPr="00715223" w:rsidRDefault="00715223" w:rsidP="00715223">
      <w:pPr>
        <w:pStyle w:val="NoSpacing"/>
        <w:numPr>
          <w:ilvl w:val="0"/>
          <w:numId w:val="16"/>
        </w:numPr>
        <w:jc w:val="left"/>
      </w:pPr>
      <w:r w:rsidRPr="00715223">
        <w:t>The controller no longer needs the data, but it is required for legal rights;</w:t>
      </w:r>
      <w:r w:rsidRPr="00715223">
        <w:rPr>
          <w:i/>
        </w:rPr>
        <w:t xml:space="preserve"> and</w:t>
      </w:r>
      <w:r w:rsidRPr="00715223">
        <w:t xml:space="preserve"> </w:t>
      </w:r>
    </w:p>
    <w:p w14:paraId="0975F145" w14:textId="77777777" w:rsidR="00715223" w:rsidRPr="00715223" w:rsidRDefault="00715223" w:rsidP="00715223">
      <w:pPr>
        <w:pStyle w:val="NoSpacing"/>
        <w:numPr>
          <w:ilvl w:val="0"/>
          <w:numId w:val="16"/>
        </w:numPr>
        <w:jc w:val="left"/>
      </w:pPr>
      <w:r w:rsidRPr="00715223">
        <w:t>The processing has been objected to.</w:t>
      </w:r>
    </w:p>
    <w:p w14:paraId="0CB5A868" w14:textId="77777777" w:rsidR="00715223" w:rsidRPr="00715223" w:rsidRDefault="00715223" w:rsidP="00715223">
      <w:pPr>
        <w:pStyle w:val="NoSpacing"/>
        <w:jc w:val="left"/>
      </w:pPr>
    </w:p>
    <w:p w14:paraId="300A4412" w14:textId="77777777" w:rsidR="00715223" w:rsidRDefault="00715223" w:rsidP="00715223">
      <w:pPr>
        <w:pStyle w:val="NoSpacing"/>
        <w:jc w:val="left"/>
      </w:pPr>
      <w:r w:rsidRPr="00715223">
        <w:t>Once the relevant subject requests that WE restrict data processing, based on one of the above grounds, we will limit our processing to the following:</w:t>
      </w:r>
    </w:p>
    <w:p w14:paraId="3BD79C55" w14:textId="77777777" w:rsidR="00715223" w:rsidRPr="00715223" w:rsidRDefault="00715223" w:rsidP="00715223">
      <w:pPr>
        <w:pStyle w:val="NoSpacing"/>
        <w:jc w:val="left"/>
      </w:pPr>
    </w:p>
    <w:p w14:paraId="14E2396A" w14:textId="77777777" w:rsidR="00715223" w:rsidRPr="00715223" w:rsidRDefault="00715223" w:rsidP="00715223">
      <w:pPr>
        <w:pStyle w:val="NoSpacing"/>
        <w:numPr>
          <w:ilvl w:val="0"/>
          <w:numId w:val="17"/>
        </w:numPr>
        <w:jc w:val="left"/>
      </w:pPr>
      <w:r w:rsidRPr="00715223">
        <w:t>For storage (with the consent of the data subject);</w:t>
      </w:r>
    </w:p>
    <w:p w14:paraId="45C146F0" w14:textId="77777777" w:rsidR="00715223" w:rsidRPr="00715223" w:rsidRDefault="00715223" w:rsidP="00715223">
      <w:pPr>
        <w:pStyle w:val="NoSpacing"/>
        <w:numPr>
          <w:ilvl w:val="0"/>
          <w:numId w:val="17"/>
        </w:numPr>
        <w:jc w:val="left"/>
      </w:pPr>
      <w:r w:rsidRPr="00715223">
        <w:t xml:space="preserve">For the establishment of legal claims (or in certain restricted circumstances when it is in the public interest); </w:t>
      </w:r>
      <w:r w:rsidRPr="00715223">
        <w:rPr>
          <w:i/>
        </w:rPr>
        <w:t>and</w:t>
      </w:r>
      <w:r w:rsidRPr="00715223">
        <w:t xml:space="preserve"> </w:t>
      </w:r>
    </w:p>
    <w:p w14:paraId="22CB3E34" w14:textId="77777777" w:rsidR="00715223" w:rsidRPr="00715223" w:rsidRDefault="00715223" w:rsidP="00715223">
      <w:pPr>
        <w:pStyle w:val="NoSpacing"/>
        <w:numPr>
          <w:ilvl w:val="0"/>
          <w:numId w:val="17"/>
        </w:numPr>
        <w:jc w:val="left"/>
      </w:pPr>
      <w:r w:rsidRPr="00715223">
        <w:t>For the protection for the rights of another subject or legal entity.</w:t>
      </w:r>
    </w:p>
    <w:p w14:paraId="6A1E22A3" w14:textId="77777777" w:rsidR="00715223" w:rsidRPr="00715223" w:rsidRDefault="00715223" w:rsidP="00715223">
      <w:pPr>
        <w:pStyle w:val="NoSpacing"/>
        <w:jc w:val="left"/>
      </w:pPr>
    </w:p>
    <w:p w14:paraId="2123A793" w14:textId="77777777" w:rsidR="00715223" w:rsidRPr="00715223" w:rsidRDefault="00715223" w:rsidP="00715223">
      <w:pPr>
        <w:pStyle w:val="NoSpacing"/>
        <w:jc w:val="left"/>
      </w:pPr>
      <w:r w:rsidRPr="00715223">
        <w:t>Once the processing has been restricted, we will inform the data subject of the limitation being in place. That is, unless it is impossible or requires disproportionate effort to do so. In that event, we will inform the data subject once requested.</w:t>
      </w:r>
    </w:p>
    <w:p w14:paraId="6FE07C81" w14:textId="77777777" w:rsidR="00715223" w:rsidRPr="00715223" w:rsidRDefault="00715223" w:rsidP="00715223">
      <w:pPr>
        <w:pStyle w:val="NoSpacing"/>
        <w:jc w:val="left"/>
      </w:pPr>
    </w:p>
    <w:p w14:paraId="1215535B" w14:textId="77777777" w:rsidR="00715223" w:rsidRDefault="00715223" w:rsidP="00715223">
      <w:pPr>
        <w:pStyle w:val="NoSpacing"/>
        <w:jc w:val="left"/>
      </w:pPr>
      <w:r w:rsidRPr="00715223">
        <w:t>Once restriction is no longer qualified, or is withdrawn, we will inform the data subject of the restriction being lifted.</w:t>
      </w:r>
    </w:p>
    <w:p w14:paraId="08550AAC" w14:textId="79AC03AD" w:rsidR="0055681D" w:rsidRDefault="0055681D" w:rsidP="0055681D">
      <w:pPr>
        <w:pStyle w:val="Heading1"/>
        <w:jc w:val="left"/>
        <w:rPr>
          <w:color w:val="002060"/>
        </w:rPr>
      </w:pPr>
      <w:bookmarkStart w:id="18" w:name="_Toc174627387"/>
      <w:r w:rsidRPr="004014E9">
        <w:rPr>
          <w:color w:val="002060"/>
        </w:rPr>
        <w:t>10.0</w:t>
      </w:r>
      <w:r w:rsidRPr="004014E9">
        <w:rPr>
          <w:color w:val="002060"/>
        </w:rPr>
        <w:tab/>
        <w:t xml:space="preserve">  </w:t>
      </w:r>
      <w:r>
        <w:rPr>
          <w:color w:val="002060"/>
        </w:rPr>
        <w:t>THE RIGHT TO OBJECT TO PROCESSING (ARTICLE 21)</w:t>
      </w:r>
      <w:bookmarkEnd w:id="18"/>
    </w:p>
    <w:p w14:paraId="04584505" w14:textId="77777777" w:rsidR="0055681D" w:rsidRPr="0055681D" w:rsidRDefault="0055681D" w:rsidP="0055681D"/>
    <w:p w14:paraId="1AD50474" w14:textId="77777777" w:rsidR="0055681D" w:rsidRPr="0055681D" w:rsidRDefault="0055681D" w:rsidP="0055681D">
      <w:pPr>
        <w:pStyle w:val="NoSpacing"/>
        <w:jc w:val="left"/>
      </w:pPr>
      <w:r w:rsidRPr="0055681D">
        <w:t>Objecting to processing of data is available when it is processed for the following reasons:</w:t>
      </w:r>
    </w:p>
    <w:p w14:paraId="7918A7E2" w14:textId="77777777" w:rsidR="0055681D" w:rsidRPr="0055681D" w:rsidRDefault="0055681D" w:rsidP="0055681D">
      <w:pPr>
        <w:pStyle w:val="NoSpacing"/>
        <w:jc w:val="left"/>
      </w:pPr>
    </w:p>
    <w:p w14:paraId="41ED8FD3" w14:textId="695BEFEB" w:rsidR="0055681D" w:rsidRPr="0055681D" w:rsidRDefault="0055681D" w:rsidP="0055681D">
      <w:pPr>
        <w:pStyle w:val="NoSpacing"/>
        <w:numPr>
          <w:ilvl w:val="0"/>
          <w:numId w:val="18"/>
        </w:numPr>
        <w:jc w:val="left"/>
      </w:pPr>
      <w:r w:rsidRPr="0055681D">
        <w:t xml:space="preserve">In the public interest or in the exercise of official authority; or </w:t>
      </w:r>
    </w:p>
    <w:p w14:paraId="51B35BE8" w14:textId="2180ABCA" w:rsidR="0055681D" w:rsidRPr="0055681D" w:rsidRDefault="0055681D" w:rsidP="0055681D">
      <w:pPr>
        <w:pStyle w:val="NoSpacing"/>
        <w:numPr>
          <w:ilvl w:val="0"/>
          <w:numId w:val="18"/>
        </w:numPr>
        <w:jc w:val="left"/>
      </w:pPr>
      <w:r w:rsidRPr="0055681D">
        <w:t>It is carried out in reliance on the legitimate interests processing condition.</w:t>
      </w:r>
    </w:p>
    <w:p w14:paraId="68D9AD58" w14:textId="77777777" w:rsidR="0055681D" w:rsidRPr="0055681D" w:rsidRDefault="0055681D" w:rsidP="0055681D">
      <w:pPr>
        <w:pStyle w:val="NoSpacing"/>
        <w:jc w:val="left"/>
      </w:pPr>
    </w:p>
    <w:p w14:paraId="01DBEF8D" w14:textId="77777777" w:rsidR="0055681D" w:rsidRPr="0055681D" w:rsidRDefault="0055681D" w:rsidP="0055681D">
      <w:pPr>
        <w:pStyle w:val="NoSpacing"/>
        <w:jc w:val="left"/>
      </w:pPr>
      <w:r w:rsidRPr="0055681D">
        <w:t>Once we receive a request from the data subject which meets the above criteria, we will cease the processing of this data, unless we can demonstrate compelling legitimate grounds to continue with the processing, which override the interests, rights and freedoms of the data subject.</w:t>
      </w:r>
    </w:p>
    <w:p w14:paraId="6D819AE2" w14:textId="77777777" w:rsidR="0055681D" w:rsidRPr="0055681D" w:rsidRDefault="0055681D" w:rsidP="0055681D">
      <w:pPr>
        <w:pStyle w:val="NoSpacing"/>
        <w:jc w:val="left"/>
      </w:pPr>
    </w:p>
    <w:p w14:paraId="201FC5D2" w14:textId="77777777" w:rsidR="0055681D" w:rsidRPr="0055681D" w:rsidRDefault="0055681D" w:rsidP="0055681D">
      <w:pPr>
        <w:pStyle w:val="NoSpacing"/>
        <w:jc w:val="left"/>
      </w:pPr>
      <w:r w:rsidRPr="0055681D">
        <w:t xml:space="preserve">The data subject will be informed of all decisions made on the objections requested. </w:t>
      </w:r>
    </w:p>
    <w:p w14:paraId="244861DC" w14:textId="001CAF74" w:rsidR="0055681D" w:rsidRPr="004014E9" w:rsidRDefault="0055681D" w:rsidP="0055681D">
      <w:pPr>
        <w:pStyle w:val="Heading1"/>
        <w:jc w:val="left"/>
        <w:rPr>
          <w:color w:val="002060"/>
        </w:rPr>
      </w:pPr>
      <w:bookmarkStart w:id="19" w:name="_Toc174627388"/>
      <w:r w:rsidRPr="004014E9">
        <w:rPr>
          <w:color w:val="002060"/>
        </w:rPr>
        <w:t>11.0</w:t>
      </w:r>
      <w:r w:rsidRPr="004014E9">
        <w:rPr>
          <w:color w:val="002060"/>
        </w:rPr>
        <w:tab/>
      </w:r>
      <w:r w:rsidR="000C405E">
        <w:rPr>
          <w:color w:val="002060"/>
        </w:rPr>
        <w:t xml:space="preserve"> </w:t>
      </w:r>
      <w:r>
        <w:rPr>
          <w:color w:val="002060"/>
        </w:rPr>
        <w:t>TIMESCALES FOR RESPONDING</w:t>
      </w:r>
      <w:bookmarkEnd w:id="19"/>
    </w:p>
    <w:p w14:paraId="07DF06D2" w14:textId="77777777" w:rsidR="0055681D" w:rsidRPr="008F0D18" w:rsidRDefault="0055681D" w:rsidP="0055681D">
      <w:pPr>
        <w:ind w:left="-454"/>
        <w:rPr>
          <w:rFonts w:cs="Arial"/>
          <w:b/>
          <w:color w:val="000000" w:themeColor="text1"/>
          <w:spacing w:val="0"/>
          <w:szCs w:val="24"/>
        </w:rPr>
      </w:pPr>
    </w:p>
    <w:p w14:paraId="71B0EB9A" w14:textId="77777777" w:rsidR="000C405E" w:rsidRDefault="0055681D" w:rsidP="0055681D">
      <w:pPr>
        <w:pStyle w:val="NoSpacing"/>
        <w:jc w:val="left"/>
      </w:pPr>
      <w:r w:rsidRPr="0055681D">
        <w:t xml:space="preserve">The response will be made without undue delay. The relevant time limit for providing the relevant information is 1 month. (Recital 59). </w:t>
      </w:r>
    </w:p>
    <w:p w14:paraId="04181DF9" w14:textId="77777777" w:rsidR="000C405E" w:rsidRDefault="000C405E" w:rsidP="0055681D">
      <w:pPr>
        <w:pStyle w:val="NoSpacing"/>
        <w:jc w:val="left"/>
      </w:pPr>
    </w:p>
    <w:p w14:paraId="10229EA1" w14:textId="77777777" w:rsidR="000C405E" w:rsidRDefault="0055681D" w:rsidP="0055681D">
      <w:pPr>
        <w:pStyle w:val="NoSpacing"/>
        <w:jc w:val="left"/>
      </w:pPr>
      <w:r w:rsidRPr="0055681D">
        <w:t xml:space="preserve">In rare circumstances this can be extended on one occasion by two more months (60 days) depending on the complexity of the request or the number of requests. </w:t>
      </w:r>
    </w:p>
    <w:p w14:paraId="0B456412" w14:textId="77777777" w:rsidR="000C405E" w:rsidRDefault="000C405E" w:rsidP="0055681D">
      <w:pPr>
        <w:pStyle w:val="NoSpacing"/>
        <w:jc w:val="left"/>
      </w:pPr>
    </w:p>
    <w:p w14:paraId="25BE37C7" w14:textId="1B2C3DA3" w:rsidR="0055681D" w:rsidRPr="0055681D" w:rsidRDefault="0055681D" w:rsidP="0055681D">
      <w:pPr>
        <w:pStyle w:val="NoSpacing"/>
        <w:jc w:val="left"/>
      </w:pPr>
      <w:r w:rsidRPr="0055681D">
        <w:t xml:space="preserve">In such cases, the requester/data subject will be told why we are delaying the request and be advised of their right to complain to the ICO. </w:t>
      </w:r>
    </w:p>
    <w:p w14:paraId="5B324291" w14:textId="77777777" w:rsidR="0055681D" w:rsidRPr="008F0D18" w:rsidRDefault="0055681D" w:rsidP="0055681D">
      <w:pPr>
        <w:rPr>
          <w:rFonts w:cs="Arial"/>
          <w:spacing w:val="0"/>
          <w:szCs w:val="24"/>
        </w:rPr>
      </w:pPr>
    </w:p>
    <w:p w14:paraId="3230A7EB" w14:textId="0C38DD24" w:rsidR="0055681D" w:rsidRPr="004014E9" w:rsidRDefault="0055681D" w:rsidP="0055681D">
      <w:pPr>
        <w:pStyle w:val="Heading1"/>
        <w:jc w:val="left"/>
        <w:rPr>
          <w:color w:val="002060"/>
        </w:rPr>
      </w:pPr>
      <w:bookmarkStart w:id="20" w:name="_Toc174627389"/>
      <w:r w:rsidRPr="004014E9">
        <w:rPr>
          <w:color w:val="002060"/>
        </w:rPr>
        <w:lastRenderedPageBreak/>
        <w:t>12.0</w:t>
      </w:r>
      <w:r w:rsidRPr="004014E9">
        <w:rPr>
          <w:color w:val="002060"/>
        </w:rPr>
        <w:tab/>
      </w:r>
      <w:r w:rsidR="000C405E">
        <w:rPr>
          <w:color w:val="002060"/>
        </w:rPr>
        <w:t>IDENTIFICATION</w:t>
      </w:r>
      <w:bookmarkEnd w:id="20"/>
    </w:p>
    <w:p w14:paraId="0FA6A3C9" w14:textId="77777777" w:rsidR="0055681D" w:rsidRPr="008F0D18" w:rsidRDefault="0055681D" w:rsidP="0055681D"/>
    <w:p w14:paraId="32420417" w14:textId="0802B514" w:rsidR="000C405E" w:rsidRDefault="000C405E" w:rsidP="000C405E">
      <w:pPr>
        <w:pStyle w:val="NoSpacing"/>
        <w:jc w:val="left"/>
      </w:pPr>
      <w:r w:rsidRPr="000C405E">
        <w:t>We will always confirm the identity of the person making the request prior to replying to the request. If we have any reasonable doubt about the identity of the requester/data subject, we will ask for a copy of a passport or other photographic ID</w:t>
      </w:r>
      <w:r>
        <w:t xml:space="preserve"> that can be cross-referenced against existing data held by WGHC</w:t>
      </w:r>
      <w:r w:rsidRPr="000C405E">
        <w:t xml:space="preserve">. </w:t>
      </w:r>
    </w:p>
    <w:p w14:paraId="09141B38" w14:textId="77777777" w:rsidR="000C405E" w:rsidRDefault="000C405E" w:rsidP="000C405E">
      <w:pPr>
        <w:pStyle w:val="NoSpacing"/>
        <w:jc w:val="left"/>
      </w:pPr>
    </w:p>
    <w:p w14:paraId="38E6F8E7" w14:textId="29A3B99A" w:rsidR="000C405E" w:rsidRPr="000C405E" w:rsidRDefault="000C405E" w:rsidP="000C405E">
      <w:pPr>
        <w:pStyle w:val="NoSpacing"/>
        <w:jc w:val="left"/>
      </w:pPr>
      <w:r w:rsidRPr="000C405E">
        <w:t>In instances where we are not satisfied with the proof provided by the subject, then we may refuse to disclose any related data until such satisfactory proof is provided. In such circumstances we will inform the requester/data subject as to why we are refusing their request and be advised of their right to complain to the ICO.</w:t>
      </w:r>
    </w:p>
    <w:p w14:paraId="0FE797B4" w14:textId="77777777" w:rsidR="000C405E" w:rsidRPr="000C405E" w:rsidRDefault="000C405E" w:rsidP="000C405E">
      <w:pPr>
        <w:pStyle w:val="NoSpacing"/>
        <w:jc w:val="left"/>
      </w:pPr>
    </w:p>
    <w:p w14:paraId="42B38971" w14:textId="77777777" w:rsidR="000C405E" w:rsidRPr="000C405E" w:rsidRDefault="000C405E" w:rsidP="000C405E">
      <w:pPr>
        <w:pStyle w:val="NoSpacing"/>
        <w:jc w:val="left"/>
      </w:pPr>
      <w:r w:rsidRPr="000C405E">
        <w:t>Such refusals will only be undertaken once we can reasonably prove the information provided was not of sufficient quality to reasonably grant the request, as the burden on proof rests on us, not the data subject.</w:t>
      </w:r>
    </w:p>
    <w:p w14:paraId="4C5FA315" w14:textId="77777777" w:rsidR="0055681D" w:rsidRPr="00715223" w:rsidRDefault="0055681D" w:rsidP="00715223">
      <w:pPr>
        <w:pStyle w:val="NoSpacing"/>
        <w:jc w:val="left"/>
      </w:pPr>
    </w:p>
    <w:p w14:paraId="648DA0C6" w14:textId="1715E833" w:rsidR="004014E9" w:rsidRPr="004014E9" w:rsidRDefault="004014E9" w:rsidP="004014E9">
      <w:pPr>
        <w:pStyle w:val="Heading1"/>
        <w:jc w:val="left"/>
        <w:rPr>
          <w:color w:val="002060"/>
        </w:rPr>
      </w:pPr>
      <w:bookmarkStart w:id="21" w:name="_Toc94080582"/>
      <w:bookmarkStart w:id="22" w:name="_Toc174627390"/>
      <w:r w:rsidRPr="004014E9">
        <w:rPr>
          <w:color w:val="002060"/>
        </w:rPr>
        <w:t>1</w:t>
      </w:r>
      <w:r w:rsidR="000C405E">
        <w:rPr>
          <w:color w:val="002060"/>
        </w:rPr>
        <w:t>3</w:t>
      </w:r>
      <w:r w:rsidRPr="004014E9">
        <w:rPr>
          <w:color w:val="002060"/>
        </w:rPr>
        <w:t>.0</w:t>
      </w:r>
      <w:r w:rsidRPr="004014E9">
        <w:rPr>
          <w:color w:val="002060"/>
        </w:rPr>
        <w:tab/>
        <w:t xml:space="preserve">  WHAT TO DO IF YOU WISH TO COMPLAIN ABOUT THIS POLICY</w:t>
      </w:r>
      <w:bookmarkEnd w:id="21"/>
      <w:bookmarkEnd w:id="22"/>
    </w:p>
    <w:p w14:paraId="285DC790" w14:textId="77777777" w:rsidR="004014E9" w:rsidRPr="008F0D18" w:rsidRDefault="004014E9" w:rsidP="004014E9">
      <w:pPr>
        <w:ind w:hanging="340"/>
        <w:rPr>
          <w:rFonts w:cs="Arial"/>
          <w:b/>
          <w:color w:val="000000" w:themeColor="text1"/>
          <w:spacing w:val="0"/>
          <w:szCs w:val="24"/>
        </w:rPr>
      </w:pPr>
    </w:p>
    <w:p w14:paraId="30BDADEA" w14:textId="05A71081" w:rsidR="004014E9" w:rsidRDefault="004014E9" w:rsidP="004014E9">
      <w:pPr>
        <w:jc w:val="left"/>
        <w:rPr>
          <w:rFonts w:cs="Arial"/>
          <w:color w:val="000000"/>
          <w:spacing w:val="0"/>
          <w:szCs w:val="24"/>
        </w:rPr>
      </w:pPr>
      <w:r w:rsidRPr="008F0D18">
        <w:rPr>
          <w:rFonts w:cs="Arial"/>
          <w:spacing w:val="0"/>
          <w:szCs w:val="24"/>
        </w:rPr>
        <w:t xml:space="preserve">If any party involved wishes to complain about our approach to breach </w:t>
      </w:r>
      <w:r w:rsidR="00B072F9" w:rsidRPr="008F0D18">
        <w:rPr>
          <w:rFonts w:cs="Arial"/>
          <w:spacing w:val="0"/>
          <w:szCs w:val="24"/>
        </w:rPr>
        <w:t>notification,</w:t>
      </w:r>
      <w:r w:rsidRPr="008F0D18">
        <w:rPr>
          <w:rFonts w:cs="Arial"/>
          <w:spacing w:val="0"/>
          <w:szCs w:val="24"/>
        </w:rPr>
        <w:t xml:space="preserve"> they should refer to </w:t>
      </w:r>
      <w:r>
        <w:rPr>
          <w:rFonts w:cs="Arial"/>
          <w:spacing w:val="0"/>
          <w:szCs w:val="24"/>
        </w:rPr>
        <w:t xml:space="preserve">our Chief Operations Officer </w:t>
      </w:r>
      <w:r w:rsidRPr="008F0D18">
        <w:rPr>
          <w:rFonts w:cs="Arial"/>
          <w:color w:val="000000"/>
          <w:spacing w:val="0"/>
          <w:szCs w:val="24"/>
        </w:rPr>
        <w:t xml:space="preserve">who is responsible for overseeing this Policy and, as applicable, developing related policies and guidelines. </w:t>
      </w:r>
    </w:p>
    <w:p w14:paraId="2913F8F7" w14:textId="77777777" w:rsidR="00B072F9" w:rsidRDefault="00B072F9" w:rsidP="004014E9">
      <w:pPr>
        <w:jc w:val="left"/>
        <w:rPr>
          <w:rFonts w:cs="Arial"/>
          <w:color w:val="000000"/>
          <w:spacing w:val="0"/>
          <w:szCs w:val="24"/>
        </w:rPr>
      </w:pPr>
    </w:p>
    <w:p w14:paraId="77C5B23C" w14:textId="77777777" w:rsidR="004014E9" w:rsidRDefault="004014E9" w:rsidP="004014E9">
      <w:pPr>
        <w:jc w:val="left"/>
        <w:rPr>
          <w:rFonts w:cs="Arial"/>
          <w:spacing w:val="0"/>
          <w:szCs w:val="24"/>
        </w:rPr>
      </w:pPr>
      <w:r w:rsidRPr="008F0D18">
        <w:rPr>
          <w:rFonts w:cs="Arial"/>
          <w:color w:val="000000"/>
          <w:spacing w:val="0"/>
          <w:szCs w:val="24"/>
        </w:rPr>
        <w:t>Th</w:t>
      </w:r>
      <w:r>
        <w:rPr>
          <w:rFonts w:cs="Arial"/>
          <w:color w:val="000000"/>
          <w:spacing w:val="0"/>
          <w:szCs w:val="24"/>
        </w:rPr>
        <w:t>e</w:t>
      </w:r>
      <w:r w:rsidRPr="008F0D18">
        <w:rPr>
          <w:rFonts w:cs="Arial"/>
          <w:color w:val="000000"/>
          <w:spacing w:val="0"/>
          <w:szCs w:val="24"/>
        </w:rPr>
        <w:t xml:space="preserve"> post is held by: </w:t>
      </w:r>
      <w:r>
        <w:rPr>
          <w:rFonts w:cs="Arial"/>
          <w:spacing w:val="0"/>
          <w:szCs w:val="24"/>
        </w:rPr>
        <w:t xml:space="preserve">David Mills, 0131 551 7230 or </w:t>
      </w:r>
      <w:hyperlink r:id="rId8" w:history="1">
        <w:r w:rsidRPr="00C66EBE">
          <w:rPr>
            <w:rStyle w:val="Hyperlink"/>
            <w:rFonts w:cs="Arial"/>
            <w:spacing w:val="0"/>
            <w:szCs w:val="24"/>
          </w:rPr>
          <w:t>david.mills@westgrantonhc.co.uk</w:t>
        </w:r>
      </w:hyperlink>
    </w:p>
    <w:p w14:paraId="7653ABE4" w14:textId="77777777" w:rsidR="004014E9" w:rsidRDefault="004014E9" w:rsidP="004014E9">
      <w:pPr>
        <w:jc w:val="left"/>
        <w:rPr>
          <w:rFonts w:cs="Arial"/>
          <w:spacing w:val="0"/>
          <w:szCs w:val="24"/>
        </w:rPr>
      </w:pPr>
    </w:p>
    <w:p w14:paraId="02F65307" w14:textId="5EE46B07" w:rsidR="004014E9" w:rsidRPr="004014E9" w:rsidRDefault="004014E9" w:rsidP="004014E9">
      <w:pPr>
        <w:pStyle w:val="Heading1"/>
        <w:jc w:val="left"/>
        <w:rPr>
          <w:color w:val="002060"/>
        </w:rPr>
      </w:pPr>
      <w:bookmarkStart w:id="23" w:name="_Toc94080583"/>
      <w:bookmarkStart w:id="24" w:name="_Toc174627391"/>
      <w:r w:rsidRPr="004014E9">
        <w:rPr>
          <w:color w:val="002060"/>
        </w:rPr>
        <w:t>1</w:t>
      </w:r>
      <w:r w:rsidR="000C405E">
        <w:rPr>
          <w:color w:val="002060"/>
        </w:rPr>
        <w:t>4</w:t>
      </w:r>
      <w:r w:rsidRPr="004014E9">
        <w:rPr>
          <w:color w:val="002060"/>
        </w:rPr>
        <w:t>.0</w:t>
      </w:r>
      <w:r w:rsidRPr="004014E9">
        <w:rPr>
          <w:color w:val="002060"/>
        </w:rPr>
        <w:tab/>
        <w:t>EQUAL OPPORTUNITES</w:t>
      </w:r>
      <w:bookmarkEnd w:id="23"/>
      <w:bookmarkEnd w:id="24"/>
    </w:p>
    <w:p w14:paraId="3EDBD722" w14:textId="77777777" w:rsidR="004014E9" w:rsidRPr="008F0D18" w:rsidRDefault="004014E9" w:rsidP="004014E9">
      <w:pPr>
        <w:ind w:left="-454"/>
        <w:rPr>
          <w:rFonts w:cs="Arial"/>
          <w:b/>
          <w:color w:val="000000" w:themeColor="text1"/>
          <w:spacing w:val="0"/>
          <w:szCs w:val="24"/>
        </w:rPr>
      </w:pPr>
    </w:p>
    <w:p w14:paraId="12D917E9" w14:textId="387B6590" w:rsidR="004014E9" w:rsidRPr="008C0D29" w:rsidRDefault="004014E9" w:rsidP="004014E9">
      <w:pPr>
        <w:pStyle w:val="home"/>
        <w:spacing w:before="0" w:beforeAutospacing="0" w:after="0" w:afterAutospacing="0"/>
        <w:rPr>
          <w:rFonts w:cs="Arial"/>
          <w:lang w:eastAsia="en-US"/>
        </w:rPr>
      </w:pPr>
      <w:r w:rsidRPr="008C0D29">
        <w:rPr>
          <w:rFonts w:cs="Arial"/>
          <w:lang w:eastAsia="en-US"/>
        </w:rPr>
        <w:t>We are committed to ensuring equal opportunities and fair treatment for all people in its work. In implementing this policy, our commitment to equal opportunities and fairness will apply irrespective of factors such as gender or marital status, race, religion, colour, disability, age, sexual orientation, language or social origin, or other personal attributes.</w:t>
      </w:r>
    </w:p>
    <w:p w14:paraId="2D7706FC" w14:textId="77777777" w:rsidR="004014E9" w:rsidRPr="008F0D18" w:rsidRDefault="004014E9" w:rsidP="004014E9">
      <w:pPr>
        <w:rPr>
          <w:rFonts w:cs="Arial"/>
          <w:spacing w:val="0"/>
          <w:szCs w:val="24"/>
        </w:rPr>
      </w:pPr>
    </w:p>
    <w:p w14:paraId="4A53B402" w14:textId="7C1E2A2E" w:rsidR="004014E9" w:rsidRPr="004014E9" w:rsidRDefault="004014E9" w:rsidP="004014E9">
      <w:pPr>
        <w:pStyle w:val="Heading1"/>
        <w:jc w:val="left"/>
        <w:rPr>
          <w:color w:val="002060"/>
        </w:rPr>
      </w:pPr>
      <w:bookmarkStart w:id="25" w:name="_Toc94080584"/>
      <w:bookmarkStart w:id="26" w:name="_Toc174627392"/>
      <w:r w:rsidRPr="004014E9">
        <w:rPr>
          <w:color w:val="002060"/>
        </w:rPr>
        <w:t>1</w:t>
      </w:r>
      <w:r w:rsidR="000C405E">
        <w:rPr>
          <w:color w:val="002060"/>
        </w:rPr>
        <w:t>5</w:t>
      </w:r>
      <w:r w:rsidRPr="004014E9">
        <w:rPr>
          <w:color w:val="002060"/>
        </w:rPr>
        <w:t>.0</w:t>
      </w:r>
      <w:r w:rsidRPr="004014E9">
        <w:rPr>
          <w:color w:val="002060"/>
        </w:rPr>
        <w:tab/>
        <w:t>REVIEW CYCLE</w:t>
      </w:r>
      <w:bookmarkEnd w:id="25"/>
      <w:bookmarkEnd w:id="26"/>
    </w:p>
    <w:p w14:paraId="082D8EFD" w14:textId="77777777" w:rsidR="004014E9" w:rsidRPr="008F0D18" w:rsidRDefault="004014E9" w:rsidP="004014E9"/>
    <w:p w14:paraId="4A6E0C22" w14:textId="53B94B14" w:rsidR="00906A10" w:rsidRDefault="004014E9" w:rsidP="004014E9">
      <w:pPr>
        <w:rPr>
          <w:rFonts w:cs="Arial"/>
          <w:spacing w:val="0"/>
          <w:szCs w:val="24"/>
        </w:rPr>
      </w:pPr>
      <w:r w:rsidRPr="008F0D18">
        <w:rPr>
          <w:rFonts w:cs="Arial"/>
          <w:spacing w:val="0"/>
          <w:szCs w:val="24"/>
        </w:rPr>
        <w:t xml:space="preserve">This policy will be reviewed by </w:t>
      </w:r>
      <w:r>
        <w:rPr>
          <w:rFonts w:cs="Arial"/>
          <w:spacing w:val="0"/>
          <w:szCs w:val="24"/>
        </w:rPr>
        <w:t xml:space="preserve">the end of </w:t>
      </w:r>
      <w:r w:rsidR="00CB5DB4">
        <w:rPr>
          <w:rFonts w:cs="Arial"/>
          <w:spacing w:val="0"/>
          <w:szCs w:val="24"/>
        </w:rPr>
        <w:t>July</w:t>
      </w:r>
      <w:r>
        <w:rPr>
          <w:rFonts w:cs="Arial"/>
          <w:spacing w:val="0"/>
          <w:szCs w:val="24"/>
        </w:rPr>
        <w:t xml:space="preserve"> 2027.</w:t>
      </w:r>
    </w:p>
    <w:p w14:paraId="67F9A1A1" w14:textId="77777777" w:rsidR="00D50BEC" w:rsidRDefault="00D50BEC" w:rsidP="004014E9">
      <w:pPr>
        <w:rPr>
          <w:rFonts w:cs="Arial"/>
          <w:spacing w:val="0"/>
          <w:szCs w:val="24"/>
        </w:rPr>
      </w:pPr>
    </w:p>
    <w:p w14:paraId="41D4A363" w14:textId="77777777" w:rsidR="00D50BEC" w:rsidRDefault="00D50BEC" w:rsidP="004014E9">
      <w:pPr>
        <w:rPr>
          <w:rFonts w:cs="Arial"/>
          <w:spacing w:val="0"/>
          <w:szCs w:val="24"/>
        </w:rPr>
      </w:pPr>
    </w:p>
    <w:p w14:paraId="5A1797A7" w14:textId="77777777" w:rsidR="00D50BEC" w:rsidRDefault="00D50BEC" w:rsidP="004014E9">
      <w:pPr>
        <w:rPr>
          <w:rFonts w:cs="Arial"/>
          <w:spacing w:val="0"/>
          <w:szCs w:val="24"/>
        </w:rPr>
      </w:pPr>
    </w:p>
    <w:p w14:paraId="68D5485E" w14:textId="77777777" w:rsidR="00D50BEC" w:rsidRDefault="00D50BEC" w:rsidP="004014E9">
      <w:pPr>
        <w:rPr>
          <w:rFonts w:cs="Arial"/>
          <w:spacing w:val="0"/>
          <w:szCs w:val="24"/>
        </w:rPr>
      </w:pPr>
    </w:p>
    <w:p w14:paraId="757CC3C1" w14:textId="77777777" w:rsidR="00D50BEC" w:rsidRDefault="00D50BEC" w:rsidP="004014E9">
      <w:pPr>
        <w:rPr>
          <w:rFonts w:cs="Arial"/>
          <w:spacing w:val="0"/>
          <w:szCs w:val="24"/>
        </w:rPr>
      </w:pPr>
    </w:p>
    <w:p w14:paraId="08F77B62" w14:textId="77777777" w:rsidR="00D50BEC" w:rsidRDefault="00D50BEC" w:rsidP="004014E9">
      <w:pPr>
        <w:rPr>
          <w:rFonts w:cs="Arial"/>
          <w:spacing w:val="0"/>
          <w:szCs w:val="24"/>
        </w:rPr>
      </w:pPr>
    </w:p>
    <w:p w14:paraId="095D803E" w14:textId="77777777" w:rsidR="00D50BEC" w:rsidRDefault="00D50BEC" w:rsidP="004014E9">
      <w:pPr>
        <w:rPr>
          <w:rFonts w:cs="Arial"/>
          <w:spacing w:val="0"/>
          <w:szCs w:val="24"/>
        </w:rPr>
      </w:pPr>
    </w:p>
    <w:p w14:paraId="19E95DAE" w14:textId="77777777" w:rsidR="00D50BEC" w:rsidRDefault="00D50BEC" w:rsidP="004014E9">
      <w:pPr>
        <w:rPr>
          <w:rFonts w:cs="Arial"/>
          <w:spacing w:val="0"/>
          <w:szCs w:val="24"/>
        </w:rPr>
      </w:pPr>
    </w:p>
    <w:p w14:paraId="40CBAA5B" w14:textId="77777777" w:rsidR="00D50BEC" w:rsidRDefault="00D50BEC" w:rsidP="004014E9">
      <w:pPr>
        <w:rPr>
          <w:rFonts w:cs="Arial"/>
          <w:spacing w:val="0"/>
          <w:szCs w:val="24"/>
        </w:rPr>
      </w:pPr>
    </w:p>
    <w:p w14:paraId="75AC2332" w14:textId="77777777" w:rsidR="00D50BEC" w:rsidRDefault="00D50BEC" w:rsidP="004014E9">
      <w:pPr>
        <w:rPr>
          <w:rFonts w:cs="Arial"/>
          <w:spacing w:val="0"/>
          <w:szCs w:val="24"/>
        </w:rPr>
      </w:pPr>
    </w:p>
    <w:p w14:paraId="133C491A" w14:textId="77777777" w:rsidR="00D50BEC" w:rsidRDefault="00D50BEC" w:rsidP="004014E9">
      <w:pPr>
        <w:rPr>
          <w:rFonts w:cs="Arial"/>
          <w:spacing w:val="0"/>
          <w:szCs w:val="24"/>
        </w:rPr>
      </w:pPr>
    </w:p>
    <w:p w14:paraId="7CA53A03" w14:textId="77777777" w:rsidR="00D50BEC" w:rsidRDefault="00D50BEC" w:rsidP="004014E9">
      <w:pPr>
        <w:rPr>
          <w:rFonts w:cs="Arial"/>
          <w:spacing w:val="0"/>
          <w:szCs w:val="24"/>
        </w:rPr>
      </w:pPr>
    </w:p>
    <w:p w14:paraId="0C20D0DD" w14:textId="77777777" w:rsidR="00D50BEC" w:rsidRDefault="00D50BEC" w:rsidP="004014E9">
      <w:pPr>
        <w:rPr>
          <w:rFonts w:cs="Arial"/>
          <w:spacing w:val="0"/>
          <w:szCs w:val="24"/>
        </w:rPr>
      </w:pPr>
    </w:p>
    <w:p w14:paraId="37816381" w14:textId="77777777" w:rsidR="00D50BEC" w:rsidRDefault="00D50BEC" w:rsidP="004014E9">
      <w:pPr>
        <w:rPr>
          <w:rFonts w:cs="Arial"/>
          <w:spacing w:val="0"/>
          <w:szCs w:val="24"/>
        </w:rPr>
      </w:pPr>
    </w:p>
    <w:p w14:paraId="29802C6B" w14:textId="0B30A66C" w:rsidR="00D50BEC" w:rsidRDefault="00D50BEC">
      <w:pPr>
        <w:spacing w:after="200" w:line="276" w:lineRule="auto"/>
        <w:jc w:val="left"/>
        <w:rPr>
          <w:rFonts w:cs="Arial"/>
          <w:spacing w:val="0"/>
          <w:szCs w:val="24"/>
        </w:rPr>
      </w:pPr>
      <w:r w:rsidRPr="00D50BEC">
        <w:rPr>
          <w:rFonts w:cs="Arial"/>
          <w:noProof/>
          <w:spacing w:val="0"/>
          <w:szCs w:val="24"/>
          <w:lang w:eastAsia="en-GB"/>
        </w:rPr>
        <w:lastRenderedPageBreak/>
        <mc:AlternateContent>
          <mc:Choice Requires="wpg">
            <w:drawing>
              <wp:anchor distT="0" distB="0" distL="114300" distR="114300" simplePos="0" relativeHeight="251661312" behindDoc="0" locked="0" layoutInCell="1" allowOverlap="1" wp14:anchorId="646D42FE" wp14:editId="4EAFF3BC">
                <wp:simplePos x="0" y="0"/>
                <wp:positionH relativeFrom="column">
                  <wp:posOffset>0</wp:posOffset>
                </wp:positionH>
                <wp:positionV relativeFrom="paragraph">
                  <wp:posOffset>-635</wp:posOffset>
                </wp:positionV>
                <wp:extent cx="6408420" cy="8317230"/>
                <wp:effectExtent l="0" t="0" r="0" b="26670"/>
                <wp:wrapNone/>
                <wp:docPr id="183633096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8317230"/>
                          <a:chOff x="-1" y="0"/>
                          <a:chExt cx="6408173" cy="8317064"/>
                        </a:xfrm>
                      </wpg:grpSpPr>
                      <wps:wsp>
                        <wps:cNvPr id="1354386082" name="Text Box 1354386082"/>
                        <wps:cNvSpPr txBox="1">
                          <a:spLocks noChangeArrowheads="1"/>
                        </wps:cNvSpPr>
                        <wps:spPr bwMode="auto">
                          <a:xfrm>
                            <a:off x="2194560" y="0"/>
                            <a:ext cx="1907540" cy="866140"/>
                          </a:xfrm>
                          <a:prstGeom prst="rect">
                            <a:avLst/>
                          </a:prstGeom>
                          <a:solidFill>
                            <a:sysClr val="window" lastClr="FFFFFF"/>
                          </a:solidFill>
                          <a:ln w="25400" cap="flat" cmpd="sng" algn="ctr">
                            <a:solidFill>
                              <a:srgbClr val="F79646"/>
                            </a:solidFill>
                            <a:prstDash val="solid"/>
                            <a:headEnd/>
                            <a:tailEnd/>
                          </a:ln>
                          <a:effectLst/>
                        </wps:spPr>
                        <wps:txbx>
                          <w:txbxContent>
                            <w:p w14:paraId="438C3D4E" w14:textId="77777777" w:rsidR="00D50BEC" w:rsidRPr="00B4290A" w:rsidRDefault="00D50BEC" w:rsidP="00D50BEC">
                              <w:pPr>
                                <w:jc w:val="center"/>
                                <w:rPr>
                                  <w:b/>
                                  <w:color w:val="000000" w:themeColor="text1"/>
                                </w:rPr>
                              </w:pPr>
                              <w:r w:rsidRPr="00B4290A">
                                <w:rPr>
                                  <w:b/>
                                  <w:color w:val="000000" w:themeColor="text1"/>
                                </w:rPr>
                                <w:t>RECEIVE</w:t>
                              </w:r>
                            </w:p>
                            <w:p w14:paraId="7618AAB5" w14:textId="77777777" w:rsidR="00D50BEC" w:rsidRPr="00B4290A" w:rsidRDefault="00D50BEC" w:rsidP="00D50BEC">
                              <w:pPr>
                                <w:jc w:val="center"/>
                                <w:rPr>
                                  <w:color w:val="000000" w:themeColor="text1"/>
                                </w:rPr>
                              </w:pPr>
                              <w:r w:rsidRPr="00B4290A">
                                <w:rPr>
                                  <w:color w:val="000000" w:themeColor="text1"/>
                                </w:rPr>
                                <w:t>A written Subject Data Request from an individual</w:t>
                              </w:r>
                            </w:p>
                          </w:txbxContent>
                        </wps:txbx>
                        <wps:bodyPr rot="0" vert="horz" wrap="square" lIns="91440" tIns="45720" rIns="91440" bIns="45720" anchor="t" anchorCtr="0">
                          <a:noAutofit/>
                        </wps:bodyPr>
                      </wps:wsp>
                      <wps:wsp>
                        <wps:cNvPr id="1599566804" name="Down Arrow 7"/>
                        <wps:cNvSpPr/>
                        <wps:spPr>
                          <a:xfrm>
                            <a:off x="3061252" y="930302"/>
                            <a:ext cx="118745" cy="34163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7466619" name="Text Box 2"/>
                        <wps:cNvSpPr txBox="1">
                          <a:spLocks noChangeArrowheads="1"/>
                        </wps:cNvSpPr>
                        <wps:spPr bwMode="auto">
                          <a:xfrm>
                            <a:off x="2226365" y="1383527"/>
                            <a:ext cx="1915795" cy="1073150"/>
                          </a:xfrm>
                          <a:prstGeom prst="rect">
                            <a:avLst/>
                          </a:prstGeom>
                          <a:solidFill>
                            <a:sysClr val="window" lastClr="FFFFFF"/>
                          </a:solidFill>
                          <a:ln w="25400" cap="flat" cmpd="sng" algn="ctr">
                            <a:solidFill>
                              <a:srgbClr val="F79646"/>
                            </a:solidFill>
                            <a:prstDash val="solid"/>
                            <a:headEnd/>
                            <a:tailEnd/>
                          </a:ln>
                          <a:effectLst/>
                        </wps:spPr>
                        <wps:txbx>
                          <w:txbxContent>
                            <w:p w14:paraId="2DFFB6A3" w14:textId="77777777" w:rsidR="00D50BEC" w:rsidRPr="00B4290A" w:rsidRDefault="00D50BEC" w:rsidP="00D50BEC">
                              <w:pPr>
                                <w:jc w:val="center"/>
                                <w:rPr>
                                  <w:b/>
                                  <w:color w:val="000000" w:themeColor="text1"/>
                                </w:rPr>
                              </w:pPr>
                              <w:r w:rsidRPr="00B4290A">
                                <w:rPr>
                                  <w:b/>
                                  <w:color w:val="000000" w:themeColor="text1"/>
                                </w:rPr>
                                <w:t>DETERMINE</w:t>
                              </w:r>
                            </w:p>
                            <w:p w14:paraId="460E5C70" w14:textId="77777777" w:rsidR="00D50BEC" w:rsidRPr="00B4290A" w:rsidRDefault="00D50BEC" w:rsidP="00D50BEC">
                              <w:pPr>
                                <w:jc w:val="center"/>
                                <w:rPr>
                                  <w:color w:val="000000" w:themeColor="text1"/>
                                </w:rPr>
                              </w:pPr>
                              <w:r w:rsidRPr="00B4290A">
                                <w:rPr>
                                  <w:color w:val="000000" w:themeColor="text1"/>
                                </w:rPr>
                                <w:t>Whether WE store any relevant data on the individual</w:t>
                              </w:r>
                            </w:p>
                          </w:txbxContent>
                        </wps:txbx>
                        <wps:bodyPr rot="0" vert="horz" wrap="square" lIns="91440" tIns="45720" rIns="91440" bIns="45720" anchor="t" anchorCtr="0">
                          <a:noAutofit/>
                        </wps:bodyPr>
                      </wps:wsp>
                      <wps:wsp>
                        <wps:cNvPr id="495600009" name="Down Arrow 9"/>
                        <wps:cNvSpPr/>
                        <wps:spPr>
                          <a:xfrm>
                            <a:off x="3053301" y="3872285"/>
                            <a:ext cx="118745" cy="34163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91206" name="Down Arrow 10"/>
                        <wps:cNvSpPr/>
                        <wps:spPr>
                          <a:xfrm>
                            <a:off x="3061252" y="2512612"/>
                            <a:ext cx="118745" cy="34163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421434" name="Right Arrow 12"/>
                        <wps:cNvSpPr/>
                        <wps:spPr>
                          <a:xfrm rot="10800000">
                            <a:off x="1677725" y="1773140"/>
                            <a:ext cx="349250" cy="1428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751290" name="Text Box 2"/>
                        <wps:cNvSpPr txBox="1">
                          <a:spLocks noChangeArrowheads="1"/>
                        </wps:cNvSpPr>
                        <wps:spPr bwMode="auto">
                          <a:xfrm>
                            <a:off x="1685677" y="1486890"/>
                            <a:ext cx="468630" cy="349250"/>
                          </a:xfrm>
                          <a:prstGeom prst="rect">
                            <a:avLst/>
                          </a:prstGeom>
                          <a:noFill/>
                          <a:ln w="9525">
                            <a:noFill/>
                            <a:miter lim="800000"/>
                            <a:headEnd/>
                            <a:tailEnd/>
                          </a:ln>
                        </wps:spPr>
                        <wps:txbx>
                          <w:txbxContent>
                            <w:p w14:paraId="198DA971" w14:textId="77777777" w:rsidR="00D50BEC" w:rsidRPr="00B4290A" w:rsidRDefault="00D50BEC" w:rsidP="00D50BEC">
                              <w:pPr>
                                <w:rPr>
                                  <w:b/>
                                  <w:color w:val="E5B8B7" w:themeColor="accent2" w:themeTint="66"/>
                                </w:rPr>
                              </w:pPr>
                              <w:r w:rsidRPr="00B4290A">
                                <w:rPr>
                                  <w:b/>
                                  <w:color w:val="E5B8B7" w:themeColor="accent2" w:themeTint="66"/>
                                </w:rPr>
                                <w:t>NO</w:t>
                              </w:r>
                            </w:p>
                          </w:txbxContent>
                        </wps:txbx>
                        <wps:bodyPr rot="0" vert="horz" wrap="square" lIns="91440" tIns="45720" rIns="91440" bIns="45720" anchor="t" anchorCtr="0">
                          <a:noAutofit/>
                        </wps:bodyPr>
                      </wps:wsp>
                      <wps:wsp>
                        <wps:cNvPr id="247672661" name="Text Box 2"/>
                        <wps:cNvSpPr txBox="1">
                          <a:spLocks noChangeArrowheads="1"/>
                        </wps:cNvSpPr>
                        <wps:spPr bwMode="auto">
                          <a:xfrm>
                            <a:off x="31805" y="1645920"/>
                            <a:ext cx="1613535" cy="421005"/>
                          </a:xfrm>
                          <a:prstGeom prst="rect">
                            <a:avLst/>
                          </a:prstGeom>
                          <a:solidFill>
                            <a:srgbClr val="FFFFFF"/>
                          </a:solidFill>
                          <a:ln w="9525">
                            <a:noFill/>
                            <a:miter lim="800000"/>
                            <a:headEnd/>
                            <a:tailEnd/>
                          </a:ln>
                        </wps:spPr>
                        <wps:txbx>
                          <w:txbxContent>
                            <w:p w14:paraId="1B3CB1B2" w14:textId="77777777" w:rsidR="00D50BEC" w:rsidRPr="00B4290A" w:rsidRDefault="00D50BEC" w:rsidP="00D50BEC">
                              <w:pPr>
                                <w:rPr>
                                  <w:b/>
                                  <w:color w:val="9BBB59" w:themeColor="accent3"/>
                                  <w:u w:val="single"/>
                                </w:rPr>
                              </w:pPr>
                              <w:r w:rsidRPr="00B4290A">
                                <w:rPr>
                                  <w:b/>
                                  <w:color w:val="9BBB59" w:themeColor="accent3"/>
                                  <w:u w:val="single"/>
                                </w:rPr>
                                <w:t xml:space="preserve">Inform the individual </w:t>
                              </w:r>
                            </w:p>
                          </w:txbxContent>
                        </wps:txbx>
                        <wps:bodyPr rot="0" vert="horz" wrap="square" lIns="91440" tIns="45720" rIns="91440" bIns="45720" anchor="t" anchorCtr="0">
                          <a:noAutofit/>
                        </wps:bodyPr>
                      </wps:wsp>
                      <wps:wsp>
                        <wps:cNvPr id="655799502" name="Text Box 2"/>
                        <wps:cNvSpPr txBox="1">
                          <a:spLocks noChangeArrowheads="1"/>
                        </wps:cNvSpPr>
                        <wps:spPr bwMode="auto">
                          <a:xfrm>
                            <a:off x="2202511" y="2957885"/>
                            <a:ext cx="1915795" cy="834390"/>
                          </a:xfrm>
                          <a:prstGeom prst="rect">
                            <a:avLst/>
                          </a:prstGeom>
                          <a:solidFill>
                            <a:sysClr val="window" lastClr="FFFFFF"/>
                          </a:solidFill>
                          <a:ln w="25400" cap="flat" cmpd="sng" algn="ctr">
                            <a:solidFill>
                              <a:srgbClr val="F79646"/>
                            </a:solidFill>
                            <a:prstDash val="solid"/>
                            <a:headEnd/>
                            <a:tailEnd/>
                          </a:ln>
                          <a:effectLst/>
                        </wps:spPr>
                        <wps:txbx>
                          <w:txbxContent>
                            <w:p w14:paraId="1349F4DA" w14:textId="77777777" w:rsidR="00D50BEC" w:rsidRPr="00B4290A" w:rsidRDefault="00D50BEC" w:rsidP="00D50BEC">
                              <w:pPr>
                                <w:jc w:val="center"/>
                                <w:rPr>
                                  <w:b/>
                                  <w:color w:val="000000" w:themeColor="text1"/>
                                </w:rPr>
                              </w:pPr>
                              <w:r w:rsidRPr="00B4290A">
                                <w:rPr>
                                  <w:b/>
                                  <w:color w:val="000000" w:themeColor="text1"/>
                                </w:rPr>
                                <w:t>VERIFY</w:t>
                              </w:r>
                            </w:p>
                            <w:p w14:paraId="17431B67" w14:textId="77777777" w:rsidR="00D50BEC" w:rsidRPr="00B4290A" w:rsidRDefault="00D50BEC" w:rsidP="00D50BEC">
                              <w:pPr>
                                <w:jc w:val="center"/>
                                <w:rPr>
                                  <w:color w:val="000000" w:themeColor="text1"/>
                                </w:rPr>
                              </w:pPr>
                              <w:r w:rsidRPr="00B4290A">
                                <w:rPr>
                                  <w:color w:val="000000" w:themeColor="text1"/>
                                </w:rPr>
                                <w:t>The individual’s identity (s.5.4)</w:t>
                              </w:r>
                            </w:p>
                          </w:txbxContent>
                        </wps:txbx>
                        <wps:bodyPr rot="0" vert="horz" wrap="square" lIns="91440" tIns="45720" rIns="91440" bIns="45720" anchor="t" anchorCtr="0">
                          <a:noAutofit/>
                        </wps:bodyPr>
                      </wps:wsp>
                      <wps:wsp>
                        <wps:cNvPr id="1434232743" name="Right Arrow 17"/>
                        <wps:cNvSpPr/>
                        <wps:spPr>
                          <a:xfrm rot="10800000">
                            <a:off x="1701579" y="3323645"/>
                            <a:ext cx="349250" cy="1428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600565" name="Text Box 2"/>
                        <wps:cNvSpPr txBox="1">
                          <a:spLocks noChangeArrowheads="1"/>
                        </wps:cNvSpPr>
                        <wps:spPr bwMode="auto">
                          <a:xfrm>
                            <a:off x="1709529" y="3053296"/>
                            <a:ext cx="468630" cy="349250"/>
                          </a:xfrm>
                          <a:prstGeom prst="rect">
                            <a:avLst/>
                          </a:prstGeom>
                          <a:noFill/>
                          <a:ln w="9525">
                            <a:noFill/>
                            <a:miter lim="800000"/>
                            <a:headEnd/>
                            <a:tailEnd/>
                          </a:ln>
                        </wps:spPr>
                        <wps:txbx>
                          <w:txbxContent>
                            <w:p w14:paraId="16F59A24" w14:textId="77777777" w:rsidR="00D50BEC" w:rsidRPr="00B4290A" w:rsidRDefault="00D50BEC" w:rsidP="00D50BEC">
                              <w:pPr>
                                <w:rPr>
                                  <w:b/>
                                  <w:color w:val="E5B8B7" w:themeColor="accent2" w:themeTint="66"/>
                                </w:rPr>
                              </w:pPr>
                              <w:r w:rsidRPr="00B4290A">
                                <w:rPr>
                                  <w:b/>
                                  <w:color w:val="E5B8B7" w:themeColor="accent2" w:themeTint="66"/>
                                </w:rPr>
                                <w:t>NO</w:t>
                              </w:r>
                            </w:p>
                          </w:txbxContent>
                        </wps:txbx>
                        <wps:bodyPr rot="0" vert="horz" wrap="square" lIns="91440" tIns="45720" rIns="91440" bIns="45720" anchor="t" anchorCtr="0">
                          <a:noAutofit/>
                        </wps:bodyPr>
                      </wps:wsp>
                      <wps:wsp>
                        <wps:cNvPr id="938324553" name="Text Box 2"/>
                        <wps:cNvSpPr txBox="1">
                          <a:spLocks noChangeArrowheads="1"/>
                        </wps:cNvSpPr>
                        <wps:spPr bwMode="auto">
                          <a:xfrm>
                            <a:off x="2226230" y="4309363"/>
                            <a:ext cx="1995170" cy="1805189"/>
                          </a:xfrm>
                          <a:prstGeom prst="rect">
                            <a:avLst/>
                          </a:prstGeom>
                          <a:solidFill>
                            <a:sysClr val="window" lastClr="FFFFFF"/>
                          </a:solidFill>
                          <a:ln w="25400" cap="flat" cmpd="sng" algn="ctr">
                            <a:solidFill>
                              <a:srgbClr val="F79646"/>
                            </a:solidFill>
                            <a:prstDash val="solid"/>
                            <a:headEnd/>
                            <a:tailEnd/>
                          </a:ln>
                          <a:effectLst/>
                        </wps:spPr>
                        <wps:txbx>
                          <w:txbxContent>
                            <w:p w14:paraId="5F767F23" w14:textId="77777777" w:rsidR="00D50BEC" w:rsidRPr="00B4290A" w:rsidRDefault="00D50BEC" w:rsidP="00D50BEC">
                              <w:pPr>
                                <w:jc w:val="center"/>
                                <w:rPr>
                                  <w:b/>
                                  <w:color w:val="000000" w:themeColor="text1"/>
                                </w:rPr>
                              </w:pPr>
                              <w:r w:rsidRPr="00B4290A">
                                <w:rPr>
                                  <w:b/>
                                  <w:color w:val="000000" w:themeColor="text1"/>
                                </w:rPr>
                                <w:t>ESTABLISH</w:t>
                              </w:r>
                            </w:p>
                            <w:p w14:paraId="5FF843A5" w14:textId="77777777" w:rsidR="00D50BEC" w:rsidRDefault="00D50BEC" w:rsidP="00D50BEC">
                              <w:pPr>
                                <w:jc w:val="center"/>
                                <w:rPr>
                                  <w:color w:val="000000" w:themeColor="text1"/>
                                </w:rPr>
                              </w:pPr>
                              <w:r w:rsidRPr="00B4290A">
                                <w:rPr>
                                  <w:color w:val="000000" w:themeColor="text1"/>
                                </w:rPr>
                                <w:t>Whether the individual is:</w:t>
                              </w:r>
                            </w:p>
                            <w:p w14:paraId="5247FA4A" w14:textId="77777777" w:rsidR="00D50BEC" w:rsidRPr="00B4290A" w:rsidRDefault="00D50BEC" w:rsidP="00D50BEC">
                              <w:pPr>
                                <w:jc w:val="center"/>
                                <w:rPr>
                                  <w:color w:val="000000" w:themeColor="text1"/>
                                </w:rPr>
                              </w:pPr>
                              <w:r w:rsidRPr="00B4290A">
                                <w:rPr>
                                  <w:color w:val="000000" w:themeColor="text1"/>
                                </w:rPr>
                                <w:t xml:space="preserve"> </w:t>
                              </w:r>
                            </w:p>
                            <w:p w14:paraId="2E59D18F" w14:textId="77777777" w:rsidR="00D50BEC" w:rsidRDefault="00D50BEC" w:rsidP="00D50BEC">
                              <w:pPr>
                                <w:jc w:val="center"/>
                                <w:rPr>
                                  <w:color w:val="000000" w:themeColor="text1"/>
                                </w:rPr>
                              </w:pPr>
                              <w:r w:rsidRPr="00B4290A">
                                <w:rPr>
                                  <w:color w:val="000000" w:themeColor="text1"/>
                                </w:rPr>
                                <w:t>1. Entitled to the information and</w:t>
                              </w:r>
                            </w:p>
                            <w:p w14:paraId="46C92B46" w14:textId="77777777" w:rsidR="00D50BEC" w:rsidRPr="00B4290A" w:rsidRDefault="00D50BEC" w:rsidP="00D50BEC">
                              <w:pPr>
                                <w:jc w:val="center"/>
                                <w:rPr>
                                  <w:color w:val="000000" w:themeColor="text1"/>
                                </w:rPr>
                              </w:pPr>
                            </w:p>
                            <w:p w14:paraId="2E8DEB7B" w14:textId="77777777" w:rsidR="00D50BEC" w:rsidRPr="00B4290A" w:rsidRDefault="00D50BEC" w:rsidP="00D50BEC">
                              <w:pPr>
                                <w:jc w:val="center"/>
                                <w:rPr>
                                  <w:color w:val="000000" w:themeColor="text1"/>
                                </w:rPr>
                              </w:pPr>
                              <w:r w:rsidRPr="00B4290A">
                                <w:rPr>
                                  <w:color w:val="000000" w:themeColor="text1"/>
                                </w:rPr>
                                <w:t xml:space="preserve">2. Not making excessive or unfounded requests               </w:t>
                              </w:r>
                            </w:p>
                            <w:p w14:paraId="158F995D" w14:textId="77777777" w:rsidR="00D50BEC" w:rsidRPr="00B4290A" w:rsidRDefault="00D50BEC" w:rsidP="00D50BEC">
                              <w:pPr>
                                <w:jc w:val="center"/>
                                <w:rPr>
                                  <w:color w:val="000000" w:themeColor="text1"/>
                                </w:rPr>
                              </w:pPr>
                            </w:p>
                          </w:txbxContent>
                        </wps:txbx>
                        <wps:bodyPr rot="0" vert="horz" wrap="square" lIns="91440" tIns="45720" rIns="91440" bIns="45720" anchor="t" anchorCtr="0">
                          <a:noAutofit/>
                        </wps:bodyPr>
                      </wps:wsp>
                      <wps:wsp>
                        <wps:cNvPr id="644830154" name="Right Arrow 23"/>
                        <wps:cNvSpPr/>
                        <wps:spPr>
                          <a:xfrm rot="16200000">
                            <a:off x="550845" y="2883922"/>
                            <a:ext cx="325120" cy="131664"/>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323372" name="Text Box 2"/>
                        <wps:cNvSpPr txBox="1">
                          <a:spLocks noChangeArrowheads="1"/>
                        </wps:cNvSpPr>
                        <wps:spPr bwMode="auto">
                          <a:xfrm>
                            <a:off x="17475" y="2097905"/>
                            <a:ext cx="1613535" cy="654764"/>
                          </a:xfrm>
                          <a:prstGeom prst="rect">
                            <a:avLst/>
                          </a:prstGeom>
                          <a:noFill/>
                          <a:ln w="9525">
                            <a:noFill/>
                            <a:miter lim="800000"/>
                            <a:headEnd/>
                            <a:tailEnd/>
                          </a:ln>
                        </wps:spPr>
                        <wps:txbx>
                          <w:txbxContent>
                            <w:p w14:paraId="034AD5C1" w14:textId="77777777" w:rsidR="00D50BEC" w:rsidRPr="00B4290A" w:rsidRDefault="00D50BEC" w:rsidP="00D50BEC">
                              <w:pPr>
                                <w:jc w:val="left"/>
                                <w:rPr>
                                  <w:b/>
                                  <w:color w:val="9BBB59" w:themeColor="accent3"/>
                                  <w:u w:val="single"/>
                                </w:rPr>
                              </w:pPr>
                              <w:r w:rsidRPr="00B4290A">
                                <w:rPr>
                                  <w:b/>
                                  <w:color w:val="9BBB59" w:themeColor="accent3"/>
                                  <w:u w:val="single"/>
                                </w:rPr>
                                <w:t>Inform the individual of reason for Refusal</w:t>
                              </w:r>
                            </w:p>
                          </w:txbxContent>
                        </wps:txbx>
                        <wps:bodyPr rot="0" vert="horz" wrap="square" lIns="91440" tIns="45720" rIns="91440" bIns="45720" anchor="t" anchorCtr="0">
                          <a:noAutofit/>
                        </wps:bodyPr>
                      </wps:wsp>
                      <wps:wsp>
                        <wps:cNvPr id="578815058" name="Text Box 2"/>
                        <wps:cNvSpPr txBox="1">
                          <a:spLocks noChangeArrowheads="1"/>
                        </wps:cNvSpPr>
                        <wps:spPr bwMode="auto">
                          <a:xfrm>
                            <a:off x="278293" y="2782956"/>
                            <a:ext cx="468630" cy="349250"/>
                          </a:xfrm>
                          <a:prstGeom prst="rect">
                            <a:avLst/>
                          </a:prstGeom>
                          <a:noFill/>
                          <a:ln w="9525">
                            <a:noFill/>
                            <a:miter lim="800000"/>
                            <a:headEnd/>
                            <a:tailEnd/>
                          </a:ln>
                        </wps:spPr>
                        <wps:txbx>
                          <w:txbxContent>
                            <w:p w14:paraId="6603FC5B" w14:textId="77777777" w:rsidR="00D50BEC" w:rsidRPr="00B4290A" w:rsidRDefault="00D50BEC" w:rsidP="00D50BEC">
                              <w:pPr>
                                <w:rPr>
                                  <w:b/>
                                  <w:color w:val="E5B8B7" w:themeColor="accent2" w:themeTint="66"/>
                                </w:rPr>
                              </w:pPr>
                              <w:r w:rsidRPr="00B4290A">
                                <w:rPr>
                                  <w:b/>
                                  <w:color w:val="E5B8B7" w:themeColor="accent2" w:themeTint="66"/>
                                </w:rPr>
                                <w:t>NO</w:t>
                              </w:r>
                            </w:p>
                          </w:txbxContent>
                        </wps:txbx>
                        <wps:bodyPr rot="0" vert="horz" wrap="square" lIns="91440" tIns="45720" rIns="91440" bIns="45720" anchor="t" anchorCtr="0">
                          <a:noAutofit/>
                        </wps:bodyPr>
                      </wps:wsp>
                      <wps:wsp>
                        <wps:cNvPr id="556042607" name="Text Box 2"/>
                        <wps:cNvSpPr txBox="1">
                          <a:spLocks noChangeArrowheads="1"/>
                        </wps:cNvSpPr>
                        <wps:spPr bwMode="auto">
                          <a:xfrm>
                            <a:off x="2282025" y="6543923"/>
                            <a:ext cx="1963420" cy="1773141"/>
                          </a:xfrm>
                          <a:prstGeom prst="rect">
                            <a:avLst/>
                          </a:prstGeom>
                          <a:solidFill>
                            <a:sysClr val="window" lastClr="FFFFFF"/>
                          </a:solidFill>
                          <a:ln w="25400" cap="flat" cmpd="sng" algn="ctr">
                            <a:solidFill>
                              <a:srgbClr val="4BACC6"/>
                            </a:solidFill>
                            <a:prstDash val="solid"/>
                            <a:headEnd/>
                            <a:tailEnd/>
                          </a:ln>
                          <a:effectLst/>
                        </wps:spPr>
                        <wps:txbx>
                          <w:txbxContent>
                            <w:p w14:paraId="74B5DF6F" w14:textId="77777777" w:rsidR="00D50BEC" w:rsidRPr="00B4290A" w:rsidRDefault="00D50BEC" w:rsidP="00D50BEC">
                              <w:pPr>
                                <w:jc w:val="center"/>
                                <w:rPr>
                                  <w:b/>
                                  <w:color w:val="000000" w:themeColor="text1"/>
                                  <w:u w:val="single"/>
                                </w:rPr>
                              </w:pPr>
                              <w:r w:rsidRPr="00B4290A">
                                <w:rPr>
                                  <w:b/>
                                  <w:color w:val="000000" w:themeColor="text1"/>
                                  <w:u w:val="single"/>
                                </w:rPr>
                                <w:t>PROVIDE</w:t>
                              </w:r>
                            </w:p>
                            <w:p w14:paraId="0049975F" w14:textId="77777777" w:rsidR="00D50BEC" w:rsidRPr="00B4290A" w:rsidRDefault="00D50BEC" w:rsidP="00D50BEC">
                              <w:pPr>
                                <w:jc w:val="center"/>
                                <w:rPr>
                                  <w:color w:val="000000" w:themeColor="text1"/>
                                </w:rPr>
                              </w:pPr>
                              <w:r w:rsidRPr="00B4290A">
                                <w:rPr>
                                  <w:color w:val="000000" w:themeColor="text1"/>
                                </w:rPr>
                                <w:t xml:space="preserve">The individual with the information requested in a concise, transparent, intelligible and easily accessible form, </w:t>
                              </w:r>
                              <w:r w:rsidRPr="00B4290A">
                                <w:rPr>
                                  <w:b/>
                                  <w:color w:val="000000" w:themeColor="text1"/>
                                </w:rPr>
                                <w:t xml:space="preserve">within 30 days. </w:t>
                              </w:r>
                            </w:p>
                          </w:txbxContent>
                        </wps:txbx>
                        <wps:bodyPr rot="0" vert="horz" wrap="square" lIns="91440" tIns="45720" rIns="91440" bIns="45720" anchor="t" anchorCtr="0">
                          <a:noAutofit/>
                        </wps:bodyPr>
                      </wps:wsp>
                      <wps:wsp>
                        <wps:cNvPr id="22056770" name="Down Arrow 27"/>
                        <wps:cNvSpPr/>
                        <wps:spPr>
                          <a:xfrm>
                            <a:off x="3093058" y="6146358"/>
                            <a:ext cx="118745" cy="34163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330356" name="Elbow Connector 192"/>
                        <wps:cNvCnPr/>
                        <wps:spPr>
                          <a:xfrm>
                            <a:off x="771277" y="3983603"/>
                            <a:ext cx="1304014" cy="1820849"/>
                          </a:xfrm>
                          <a:prstGeom prst="bentConnector3">
                            <a:avLst/>
                          </a:prstGeom>
                          <a:noFill/>
                          <a:ln w="57150" cap="flat" cmpd="sng" algn="ctr">
                            <a:solidFill>
                              <a:srgbClr val="4F81BD">
                                <a:shade val="95000"/>
                                <a:satMod val="105000"/>
                              </a:srgbClr>
                            </a:solidFill>
                            <a:prstDash val="solid"/>
                            <a:tailEnd type="triangle"/>
                          </a:ln>
                          <a:effectLst/>
                        </wps:spPr>
                        <wps:bodyPr/>
                      </wps:wsp>
                      <wps:wsp>
                        <wps:cNvPr id="193435979" name="Right Arrow 28"/>
                        <wps:cNvSpPr/>
                        <wps:spPr>
                          <a:xfrm>
                            <a:off x="4365266" y="5152445"/>
                            <a:ext cx="349250" cy="1428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831856" name="Text Box 2"/>
                        <wps:cNvSpPr txBox="1">
                          <a:spLocks noChangeArrowheads="1"/>
                        </wps:cNvSpPr>
                        <wps:spPr bwMode="auto">
                          <a:xfrm>
                            <a:off x="-1" y="3188293"/>
                            <a:ext cx="1653871" cy="850969"/>
                          </a:xfrm>
                          <a:prstGeom prst="rect">
                            <a:avLst/>
                          </a:prstGeom>
                          <a:solidFill>
                            <a:sysClr val="window" lastClr="FFFFFF"/>
                          </a:solidFill>
                          <a:ln w="25400" cap="flat" cmpd="sng" algn="ctr">
                            <a:solidFill>
                              <a:srgbClr val="C0504D"/>
                            </a:solidFill>
                            <a:prstDash val="solid"/>
                            <a:headEnd/>
                            <a:tailEnd/>
                          </a:ln>
                          <a:effectLst/>
                        </wps:spPr>
                        <wps:txbx>
                          <w:txbxContent>
                            <w:p w14:paraId="279EC147" w14:textId="77777777" w:rsidR="00D50BEC" w:rsidRPr="00B4290A" w:rsidRDefault="00D50BEC" w:rsidP="00D50BEC">
                              <w:pPr>
                                <w:jc w:val="center"/>
                                <w:rPr>
                                  <w:color w:val="000000" w:themeColor="text1"/>
                                </w:rPr>
                              </w:pPr>
                              <w:r w:rsidRPr="00B4290A">
                                <w:rPr>
                                  <w:color w:val="000000" w:themeColor="text1"/>
                                </w:rPr>
                                <w:t>Ask for proof of ID until satisfied with identity?</w:t>
                              </w:r>
                            </w:p>
                          </w:txbxContent>
                        </wps:txbx>
                        <wps:bodyPr rot="0" vert="horz" wrap="square" lIns="91440" tIns="45720" rIns="91440" bIns="45720" anchor="t" anchorCtr="0">
                          <a:noAutofit/>
                        </wps:bodyPr>
                      </wps:wsp>
                      <wps:wsp>
                        <wps:cNvPr id="1287371947" name="Text Box 2"/>
                        <wps:cNvSpPr txBox="1">
                          <a:spLocks noChangeArrowheads="1"/>
                        </wps:cNvSpPr>
                        <wps:spPr bwMode="auto">
                          <a:xfrm>
                            <a:off x="4301656" y="4858247"/>
                            <a:ext cx="468630" cy="349250"/>
                          </a:xfrm>
                          <a:prstGeom prst="rect">
                            <a:avLst/>
                          </a:prstGeom>
                          <a:noFill/>
                          <a:ln w="9525">
                            <a:noFill/>
                            <a:miter lim="800000"/>
                            <a:headEnd/>
                            <a:tailEnd/>
                          </a:ln>
                        </wps:spPr>
                        <wps:txbx>
                          <w:txbxContent>
                            <w:p w14:paraId="3E6F49BF" w14:textId="77777777" w:rsidR="00D50BEC" w:rsidRPr="00B4290A" w:rsidRDefault="00D50BEC" w:rsidP="00D50BEC">
                              <w:pPr>
                                <w:rPr>
                                  <w:b/>
                                  <w:color w:val="E5B8B7" w:themeColor="accent2" w:themeTint="66"/>
                                </w:rPr>
                              </w:pPr>
                              <w:r w:rsidRPr="00B4290A">
                                <w:rPr>
                                  <w:b/>
                                  <w:color w:val="E5B8B7" w:themeColor="accent2" w:themeTint="66"/>
                                </w:rPr>
                                <w:t>NO</w:t>
                              </w:r>
                            </w:p>
                          </w:txbxContent>
                        </wps:txbx>
                        <wps:bodyPr rot="0" vert="horz" wrap="square" lIns="91440" tIns="45720" rIns="91440" bIns="45720" anchor="t" anchorCtr="0">
                          <a:noAutofit/>
                        </wps:bodyPr>
                      </wps:wsp>
                      <wps:wsp>
                        <wps:cNvPr id="874060650" name="Text Box 2"/>
                        <wps:cNvSpPr txBox="1">
                          <a:spLocks noChangeArrowheads="1"/>
                        </wps:cNvSpPr>
                        <wps:spPr bwMode="auto">
                          <a:xfrm>
                            <a:off x="4794637" y="4969565"/>
                            <a:ext cx="1613535" cy="859619"/>
                          </a:xfrm>
                          <a:prstGeom prst="rect">
                            <a:avLst/>
                          </a:prstGeom>
                          <a:noFill/>
                          <a:ln w="9525">
                            <a:noFill/>
                            <a:miter lim="800000"/>
                            <a:headEnd/>
                            <a:tailEnd/>
                          </a:ln>
                        </wps:spPr>
                        <wps:txbx>
                          <w:txbxContent>
                            <w:p w14:paraId="485BB1FB" w14:textId="77777777" w:rsidR="00D50BEC" w:rsidRPr="00B4290A" w:rsidRDefault="00D50BEC" w:rsidP="00D50BEC">
                              <w:pPr>
                                <w:jc w:val="left"/>
                                <w:rPr>
                                  <w:b/>
                                  <w:color w:val="9BBB59" w:themeColor="accent3"/>
                                  <w:u w:val="single"/>
                                </w:rPr>
                              </w:pPr>
                              <w:r w:rsidRPr="00B4290A">
                                <w:rPr>
                                  <w:b/>
                                  <w:color w:val="9BBB59" w:themeColor="accent3"/>
                                  <w:u w:val="single"/>
                                </w:rPr>
                                <w:t>Inform the individual of reason for Refusal or of the relevant Fee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46D42FE" id="Group 193" o:spid="_x0000_s1026" style="position:absolute;margin-left:0;margin-top:-.05pt;width:504.6pt;height:654.9pt;z-index:251661312" coordorigin="" coordsize="64081,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">
                <v:shapetype id="_x0000_t202" coordsize="21600,21600" o:spt="202" path="m,l,21600r21600,l21600,xe">
                  <v:stroke joinstyle="miter"/>
                  <v:path gradientshapeok="t" o:connecttype="rect"/>
                </v:shapetype>
                <v:shape id="Text Box 1354386082" o:spid="_x0000_s1027" type="#_x0000_t202" style="position:absolute;left:21945;width:19076;height:8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" fillcolor="window" strokecolor="#f79646" strokeweight="2pt">
                  <v:textbox>
                    <w:txbxContent>
                      <w:p w14:paraId="438C3D4E" w14:textId="77777777" w:rsidR="00D50BEC" w:rsidRPr="00B4290A" w:rsidRDefault="00D50BEC" w:rsidP="00D50BEC">
                        <w:pPr>
                          <w:jc w:val="center"/>
                          <w:rPr>
                            <w:b/>
                            <w:color w:val="000000" w:themeColor="text1"/>
                          </w:rPr>
                        </w:pPr>
                        <w:r w:rsidRPr="00B4290A">
                          <w:rPr>
                            <w:b/>
                            <w:color w:val="000000" w:themeColor="text1"/>
                          </w:rPr>
                          <w:t>RECEIVE</w:t>
                        </w:r>
                      </w:p>
                      <w:p w14:paraId="7618AAB5" w14:textId="77777777" w:rsidR="00D50BEC" w:rsidRPr="00B4290A" w:rsidRDefault="00D50BEC" w:rsidP="00D50BEC">
                        <w:pPr>
                          <w:jc w:val="center"/>
                          <w:rPr>
                            <w:color w:val="000000" w:themeColor="text1"/>
                          </w:rPr>
                        </w:pPr>
                        <w:r w:rsidRPr="00B4290A">
                          <w:rPr>
                            <w:color w:val="000000" w:themeColor="text1"/>
                          </w:rPr>
                          <w:t>A written Subject Data Request from an individual</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8" type="#_x0000_t67" style="position:absolute;left:30612;top:9303;width:1187;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" adj="17846" fillcolor="#4f81bd" strokecolor="#385d8a" strokeweight="2pt"/>
                <v:shape id="Text Box 2" o:spid="_x0000_s1029" type="#_x0000_t202" style="position:absolute;left:22263;top:13835;width:19158;height:10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" fillcolor="window" strokecolor="#f79646" strokeweight="2pt">
                  <v:textbox>
                    <w:txbxContent>
                      <w:p w14:paraId="2DFFB6A3" w14:textId="77777777" w:rsidR="00D50BEC" w:rsidRPr="00B4290A" w:rsidRDefault="00D50BEC" w:rsidP="00D50BEC">
                        <w:pPr>
                          <w:jc w:val="center"/>
                          <w:rPr>
                            <w:b/>
                            <w:color w:val="000000" w:themeColor="text1"/>
                          </w:rPr>
                        </w:pPr>
                        <w:r w:rsidRPr="00B4290A">
                          <w:rPr>
                            <w:b/>
                            <w:color w:val="000000" w:themeColor="text1"/>
                          </w:rPr>
                          <w:t>DETERMINE</w:t>
                        </w:r>
                      </w:p>
                      <w:p w14:paraId="460E5C70" w14:textId="77777777" w:rsidR="00D50BEC" w:rsidRPr="00B4290A" w:rsidRDefault="00D50BEC" w:rsidP="00D50BEC">
                        <w:pPr>
                          <w:jc w:val="center"/>
                          <w:rPr>
                            <w:color w:val="000000" w:themeColor="text1"/>
                          </w:rPr>
                        </w:pPr>
                        <w:r w:rsidRPr="00B4290A">
                          <w:rPr>
                            <w:color w:val="000000" w:themeColor="text1"/>
                          </w:rPr>
                          <w:t>Whether WE store any relevant data on the individual</w:t>
                        </w:r>
                      </w:p>
                    </w:txbxContent>
                  </v:textbox>
                </v:shape>
                <v:shape id="Down Arrow 9" o:spid="_x0000_s1030" type="#_x0000_t67" style="position:absolute;left:30533;top:38722;width:1187;height:3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" adj="17846" fillcolor="#4f81bd" strokecolor="#385d8a" strokeweight="2pt"/>
                <v:shape id="Down Arrow 10" o:spid="_x0000_s1031" type="#_x0000_t67" style="position:absolute;left:30612;top:25126;width:1187;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" adj="17846" fillcolor="#4f81bd" strokecolor="#385d8a"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32" type="#_x0000_t13" style="position:absolute;left:16777;top:17731;width:3492;height:14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" adj="17182" fillcolor="#4f81bd" strokecolor="#385d8a" strokeweight="2pt"/>
                <v:shape id="Text Box 2" o:spid="_x0000_s1033" type="#_x0000_t202" style="position:absolute;left:16856;top:14868;width:4687;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" filled="f" stroked="f">
                  <v:textbox>
                    <w:txbxContent>
                      <w:p w14:paraId="198DA971" w14:textId="77777777" w:rsidR="00D50BEC" w:rsidRPr="00B4290A" w:rsidRDefault="00D50BEC" w:rsidP="00D50BEC">
                        <w:pPr>
                          <w:rPr>
                            <w:b/>
                            <w:color w:val="E5B8B7" w:themeColor="accent2" w:themeTint="66"/>
                          </w:rPr>
                        </w:pPr>
                        <w:r w:rsidRPr="00B4290A">
                          <w:rPr>
                            <w:b/>
                            <w:color w:val="E5B8B7" w:themeColor="accent2" w:themeTint="66"/>
                          </w:rPr>
                          <w:t>NO</w:t>
                        </w:r>
                      </w:p>
                    </w:txbxContent>
                  </v:textbox>
                </v:shape>
                <v:shape id="Text Box 2" o:spid="_x0000_s1034" type="#_x0000_t202" style="position:absolute;left:318;top:16459;width:1613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" stroked="f">
                  <v:textbox>
                    <w:txbxContent>
                      <w:p w14:paraId="1B3CB1B2" w14:textId="77777777" w:rsidR="00D50BEC" w:rsidRPr="00B4290A" w:rsidRDefault="00D50BEC" w:rsidP="00D50BEC">
                        <w:pPr>
                          <w:rPr>
                            <w:b/>
                            <w:color w:val="9BBB59" w:themeColor="accent3"/>
                            <w:u w:val="single"/>
                          </w:rPr>
                        </w:pPr>
                        <w:r w:rsidRPr="00B4290A">
                          <w:rPr>
                            <w:b/>
                            <w:color w:val="9BBB59" w:themeColor="accent3"/>
                            <w:u w:val="single"/>
                          </w:rPr>
                          <w:t xml:space="preserve">Inform the individual </w:t>
                        </w:r>
                      </w:p>
                    </w:txbxContent>
                  </v:textbox>
                </v:shape>
                <v:shape id="Text Box 2" o:spid="_x0000_s1035" type="#_x0000_t202" style="position:absolute;left:22025;top:29578;width:19158;height: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" fillcolor="window" strokecolor="#f79646" strokeweight="2pt">
                  <v:textbox>
                    <w:txbxContent>
                      <w:p w14:paraId="1349F4DA" w14:textId="77777777" w:rsidR="00D50BEC" w:rsidRPr="00B4290A" w:rsidRDefault="00D50BEC" w:rsidP="00D50BEC">
                        <w:pPr>
                          <w:jc w:val="center"/>
                          <w:rPr>
                            <w:b/>
                            <w:color w:val="000000" w:themeColor="text1"/>
                          </w:rPr>
                        </w:pPr>
                        <w:r w:rsidRPr="00B4290A">
                          <w:rPr>
                            <w:b/>
                            <w:color w:val="000000" w:themeColor="text1"/>
                          </w:rPr>
                          <w:t>VERIFY</w:t>
                        </w:r>
                      </w:p>
                      <w:p w14:paraId="17431B67" w14:textId="77777777" w:rsidR="00D50BEC" w:rsidRPr="00B4290A" w:rsidRDefault="00D50BEC" w:rsidP="00D50BEC">
                        <w:pPr>
                          <w:jc w:val="center"/>
                          <w:rPr>
                            <w:color w:val="000000" w:themeColor="text1"/>
                          </w:rPr>
                        </w:pPr>
                        <w:r w:rsidRPr="00B4290A">
                          <w:rPr>
                            <w:color w:val="000000" w:themeColor="text1"/>
                          </w:rPr>
                          <w:t>The individual’s identity (s.5.4)</w:t>
                        </w:r>
                      </w:p>
                    </w:txbxContent>
                  </v:textbox>
                </v:shape>
                <v:shape id="Right Arrow 17" o:spid="_x0000_s1036" type="#_x0000_t13" style="position:absolute;left:17015;top:33236;width:3493;height:14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" adj="17182" fillcolor="#4f81bd" strokecolor="#385d8a" strokeweight="2pt"/>
                <v:shape id="Text Box 2" o:spid="_x0000_s1037" type="#_x0000_t202" style="position:absolute;left:17095;top:30532;width:4686;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" filled="f" stroked="f">
                  <v:textbox>
                    <w:txbxContent>
                      <w:p w14:paraId="16F59A24" w14:textId="77777777" w:rsidR="00D50BEC" w:rsidRPr="00B4290A" w:rsidRDefault="00D50BEC" w:rsidP="00D50BEC">
                        <w:pPr>
                          <w:rPr>
                            <w:b/>
                            <w:color w:val="E5B8B7" w:themeColor="accent2" w:themeTint="66"/>
                          </w:rPr>
                        </w:pPr>
                        <w:r w:rsidRPr="00B4290A">
                          <w:rPr>
                            <w:b/>
                            <w:color w:val="E5B8B7" w:themeColor="accent2" w:themeTint="66"/>
                          </w:rPr>
                          <w:t>NO</w:t>
                        </w:r>
                      </w:p>
                    </w:txbxContent>
                  </v:textbox>
                </v:shape>
                <v:shape id="Text Box 2" o:spid="_x0000_s1038" type="#_x0000_t202" style="position:absolute;left:22262;top:43093;width:19952;height:18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" fillcolor="window" strokecolor="#f79646" strokeweight="2pt">
                  <v:textbox>
                    <w:txbxContent>
                      <w:p w14:paraId="5F767F23" w14:textId="77777777" w:rsidR="00D50BEC" w:rsidRPr="00B4290A" w:rsidRDefault="00D50BEC" w:rsidP="00D50BEC">
                        <w:pPr>
                          <w:jc w:val="center"/>
                          <w:rPr>
                            <w:b/>
                            <w:color w:val="000000" w:themeColor="text1"/>
                          </w:rPr>
                        </w:pPr>
                        <w:r w:rsidRPr="00B4290A">
                          <w:rPr>
                            <w:b/>
                            <w:color w:val="000000" w:themeColor="text1"/>
                          </w:rPr>
                          <w:t>ESTABLISH</w:t>
                        </w:r>
                      </w:p>
                      <w:p w14:paraId="5FF843A5" w14:textId="77777777" w:rsidR="00D50BEC" w:rsidRDefault="00D50BEC" w:rsidP="00D50BEC">
                        <w:pPr>
                          <w:jc w:val="center"/>
                          <w:rPr>
                            <w:color w:val="000000" w:themeColor="text1"/>
                          </w:rPr>
                        </w:pPr>
                        <w:r w:rsidRPr="00B4290A">
                          <w:rPr>
                            <w:color w:val="000000" w:themeColor="text1"/>
                          </w:rPr>
                          <w:t>Whether the individual is:</w:t>
                        </w:r>
                      </w:p>
                      <w:p w14:paraId="5247FA4A" w14:textId="77777777" w:rsidR="00D50BEC" w:rsidRPr="00B4290A" w:rsidRDefault="00D50BEC" w:rsidP="00D50BEC">
                        <w:pPr>
                          <w:jc w:val="center"/>
                          <w:rPr>
                            <w:color w:val="000000" w:themeColor="text1"/>
                          </w:rPr>
                        </w:pPr>
                        <w:r w:rsidRPr="00B4290A">
                          <w:rPr>
                            <w:color w:val="000000" w:themeColor="text1"/>
                          </w:rPr>
                          <w:t xml:space="preserve"> </w:t>
                        </w:r>
                      </w:p>
                      <w:p w14:paraId="2E59D18F" w14:textId="77777777" w:rsidR="00D50BEC" w:rsidRDefault="00D50BEC" w:rsidP="00D50BEC">
                        <w:pPr>
                          <w:jc w:val="center"/>
                          <w:rPr>
                            <w:color w:val="000000" w:themeColor="text1"/>
                          </w:rPr>
                        </w:pPr>
                        <w:r w:rsidRPr="00B4290A">
                          <w:rPr>
                            <w:color w:val="000000" w:themeColor="text1"/>
                          </w:rPr>
                          <w:t>1. Entitled to the information and</w:t>
                        </w:r>
                      </w:p>
                      <w:p w14:paraId="46C92B46" w14:textId="77777777" w:rsidR="00D50BEC" w:rsidRPr="00B4290A" w:rsidRDefault="00D50BEC" w:rsidP="00D50BEC">
                        <w:pPr>
                          <w:jc w:val="center"/>
                          <w:rPr>
                            <w:color w:val="000000" w:themeColor="text1"/>
                          </w:rPr>
                        </w:pPr>
                      </w:p>
                      <w:p w14:paraId="2E8DEB7B" w14:textId="77777777" w:rsidR="00D50BEC" w:rsidRPr="00B4290A" w:rsidRDefault="00D50BEC" w:rsidP="00D50BEC">
                        <w:pPr>
                          <w:jc w:val="center"/>
                          <w:rPr>
                            <w:color w:val="000000" w:themeColor="text1"/>
                          </w:rPr>
                        </w:pPr>
                        <w:r w:rsidRPr="00B4290A">
                          <w:rPr>
                            <w:color w:val="000000" w:themeColor="text1"/>
                          </w:rPr>
                          <w:t xml:space="preserve">2. Not making excessive or unfounded requests               </w:t>
                        </w:r>
                      </w:p>
                      <w:p w14:paraId="158F995D" w14:textId="77777777" w:rsidR="00D50BEC" w:rsidRPr="00B4290A" w:rsidRDefault="00D50BEC" w:rsidP="00D50BEC">
                        <w:pPr>
                          <w:jc w:val="center"/>
                          <w:rPr>
                            <w:color w:val="000000" w:themeColor="text1"/>
                          </w:rPr>
                        </w:pPr>
                      </w:p>
                    </w:txbxContent>
                  </v:textbox>
                </v:shape>
                <v:shape id="Right Arrow 23" o:spid="_x0000_s1039" type="#_x0000_t13" style="position:absolute;left:5508;top:28838;width:3252;height:131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" adj="17226" fillcolor="#4f81bd" strokecolor="#385d8a" strokeweight="2pt"/>
                <v:shape id="Text Box 2" o:spid="_x0000_s1040" type="#_x0000_t202" style="position:absolute;left:174;top:20979;width:16136;height:6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" filled="f" stroked="f">
                  <v:textbox>
                    <w:txbxContent>
                      <w:p w14:paraId="034AD5C1" w14:textId="77777777" w:rsidR="00D50BEC" w:rsidRPr="00B4290A" w:rsidRDefault="00D50BEC" w:rsidP="00D50BEC">
                        <w:pPr>
                          <w:jc w:val="left"/>
                          <w:rPr>
                            <w:b/>
                            <w:color w:val="9BBB59" w:themeColor="accent3"/>
                            <w:u w:val="single"/>
                          </w:rPr>
                        </w:pPr>
                        <w:r w:rsidRPr="00B4290A">
                          <w:rPr>
                            <w:b/>
                            <w:color w:val="9BBB59" w:themeColor="accent3"/>
                            <w:u w:val="single"/>
                          </w:rPr>
                          <w:t>Inform the individual of reason for Refusal</w:t>
                        </w:r>
                      </w:p>
                    </w:txbxContent>
                  </v:textbox>
                </v:shape>
                <v:shape id="Text Box 2" o:spid="_x0000_s1041" type="#_x0000_t202" style="position:absolute;left:2782;top:27829;width:4687;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" filled="f" stroked="f">
                  <v:textbox>
                    <w:txbxContent>
                      <w:p w14:paraId="6603FC5B" w14:textId="77777777" w:rsidR="00D50BEC" w:rsidRPr="00B4290A" w:rsidRDefault="00D50BEC" w:rsidP="00D50BEC">
                        <w:pPr>
                          <w:rPr>
                            <w:b/>
                            <w:color w:val="E5B8B7" w:themeColor="accent2" w:themeTint="66"/>
                          </w:rPr>
                        </w:pPr>
                        <w:r w:rsidRPr="00B4290A">
                          <w:rPr>
                            <w:b/>
                            <w:color w:val="E5B8B7" w:themeColor="accent2" w:themeTint="66"/>
                          </w:rPr>
                          <w:t>NO</w:t>
                        </w:r>
                      </w:p>
                    </w:txbxContent>
                  </v:textbox>
                </v:shape>
                <v:shape id="Text Box 2" o:spid="_x0000_s1042" type="#_x0000_t202" style="position:absolute;left:22820;top:65439;width:19634;height:17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" fillcolor="window" strokecolor="#4bacc6" strokeweight="2pt">
                  <v:textbox>
                    <w:txbxContent>
                      <w:p w14:paraId="74B5DF6F" w14:textId="77777777" w:rsidR="00D50BEC" w:rsidRPr="00B4290A" w:rsidRDefault="00D50BEC" w:rsidP="00D50BEC">
                        <w:pPr>
                          <w:jc w:val="center"/>
                          <w:rPr>
                            <w:b/>
                            <w:color w:val="000000" w:themeColor="text1"/>
                            <w:u w:val="single"/>
                          </w:rPr>
                        </w:pPr>
                        <w:r w:rsidRPr="00B4290A">
                          <w:rPr>
                            <w:b/>
                            <w:color w:val="000000" w:themeColor="text1"/>
                            <w:u w:val="single"/>
                          </w:rPr>
                          <w:t>PROVIDE</w:t>
                        </w:r>
                      </w:p>
                      <w:p w14:paraId="0049975F" w14:textId="77777777" w:rsidR="00D50BEC" w:rsidRPr="00B4290A" w:rsidRDefault="00D50BEC" w:rsidP="00D50BEC">
                        <w:pPr>
                          <w:jc w:val="center"/>
                          <w:rPr>
                            <w:color w:val="000000" w:themeColor="text1"/>
                          </w:rPr>
                        </w:pPr>
                        <w:r w:rsidRPr="00B4290A">
                          <w:rPr>
                            <w:color w:val="000000" w:themeColor="text1"/>
                          </w:rPr>
                          <w:t xml:space="preserve">The individual with the information requested in a concise, transparent, intelligible and easily accessible form, </w:t>
                        </w:r>
                        <w:r w:rsidRPr="00B4290A">
                          <w:rPr>
                            <w:b/>
                            <w:color w:val="000000" w:themeColor="text1"/>
                          </w:rPr>
                          <w:t xml:space="preserve">within 30 days. </w:t>
                        </w:r>
                      </w:p>
                    </w:txbxContent>
                  </v:textbox>
                </v:shape>
                <v:shape id="Down Arrow 27" o:spid="_x0000_s1043" type="#_x0000_t67" style="position:absolute;left:30930;top:61463;width:1188;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" adj="17846" fillcolor="#4f81bd" strokecolor="#385d8a"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2" o:spid="_x0000_s1044" type="#_x0000_t34" style="position:absolute;left:7712;top:39836;width:13040;height:1820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" strokecolor="#4a7ebb" strokeweight="4.5pt">
                  <v:stroke endarrow="block"/>
                </v:shape>
                <v:shape id="Right Arrow 28" o:spid="_x0000_s1045" type="#_x0000_t13" style="position:absolute;left:43652;top:51524;width:3493;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" adj="17182" fillcolor="#4f81bd" strokecolor="#385d8a" strokeweight="2pt"/>
                <v:shape id="Text Box 2" o:spid="_x0000_s1046" type="#_x0000_t202" style="position:absolute;top:31882;width:16538;height:8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" fillcolor="window" strokecolor="#c0504d" strokeweight="2pt">
                  <v:textbox>
                    <w:txbxContent>
                      <w:p w14:paraId="279EC147" w14:textId="77777777" w:rsidR="00D50BEC" w:rsidRPr="00B4290A" w:rsidRDefault="00D50BEC" w:rsidP="00D50BEC">
                        <w:pPr>
                          <w:jc w:val="center"/>
                          <w:rPr>
                            <w:color w:val="000000" w:themeColor="text1"/>
                          </w:rPr>
                        </w:pPr>
                        <w:r w:rsidRPr="00B4290A">
                          <w:rPr>
                            <w:color w:val="000000" w:themeColor="text1"/>
                          </w:rPr>
                          <w:t>Ask for proof of ID until satisfied with identity?</w:t>
                        </w:r>
                      </w:p>
                    </w:txbxContent>
                  </v:textbox>
                </v:shape>
                <v:shape id="Text Box 2" o:spid="_x0000_s1047" type="#_x0000_t202" style="position:absolute;left:43016;top:48582;width:468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" filled="f" stroked="f">
                  <v:textbox>
                    <w:txbxContent>
                      <w:p w14:paraId="3E6F49BF" w14:textId="77777777" w:rsidR="00D50BEC" w:rsidRPr="00B4290A" w:rsidRDefault="00D50BEC" w:rsidP="00D50BEC">
                        <w:pPr>
                          <w:rPr>
                            <w:b/>
                            <w:color w:val="E5B8B7" w:themeColor="accent2" w:themeTint="66"/>
                          </w:rPr>
                        </w:pPr>
                        <w:r w:rsidRPr="00B4290A">
                          <w:rPr>
                            <w:b/>
                            <w:color w:val="E5B8B7" w:themeColor="accent2" w:themeTint="66"/>
                          </w:rPr>
                          <w:t>NO</w:t>
                        </w:r>
                      </w:p>
                    </w:txbxContent>
                  </v:textbox>
                </v:shape>
                <v:shape id="Text Box 2" o:spid="_x0000_s1048" type="#_x0000_t202" style="position:absolute;left:47946;top:49695;width:16135;height:8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" filled="f" stroked="f">
                  <v:textbox>
                    <w:txbxContent>
                      <w:p w14:paraId="485BB1FB" w14:textId="77777777" w:rsidR="00D50BEC" w:rsidRPr="00B4290A" w:rsidRDefault="00D50BEC" w:rsidP="00D50BEC">
                        <w:pPr>
                          <w:jc w:val="left"/>
                          <w:rPr>
                            <w:b/>
                            <w:color w:val="9BBB59" w:themeColor="accent3"/>
                            <w:u w:val="single"/>
                          </w:rPr>
                        </w:pPr>
                        <w:r w:rsidRPr="00B4290A">
                          <w:rPr>
                            <w:b/>
                            <w:color w:val="9BBB59" w:themeColor="accent3"/>
                            <w:u w:val="single"/>
                          </w:rPr>
                          <w:t>Inform the individual of reason for Refusal or of the relevant Fee</w:t>
                        </w:r>
                      </w:p>
                    </w:txbxContent>
                  </v:textbox>
                </v:shape>
              </v:group>
            </w:pict>
          </mc:Fallback>
        </mc:AlternateContent>
      </w:r>
    </w:p>
    <w:p w14:paraId="4399741B" w14:textId="77777777" w:rsidR="00D50BEC" w:rsidRDefault="00D50BEC">
      <w:pPr>
        <w:spacing w:after="200" w:line="276" w:lineRule="auto"/>
        <w:jc w:val="left"/>
        <w:rPr>
          <w:rFonts w:cs="Arial"/>
          <w:spacing w:val="0"/>
          <w:szCs w:val="24"/>
        </w:rPr>
      </w:pPr>
    </w:p>
    <w:p w14:paraId="304A2907" w14:textId="77777777" w:rsidR="00D50BEC" w:rsidRDefault="00D50BEC">
      <w:pPr>
        <w:spacing w:after="200" w:line="276" w:lineRule="auto"/>
        <w:jc w:val="left"/>
        <w:rPr>
          <w:rFonts w:cs="Arial"/>
          <w:spacing w:val="0"/>
          <w:szCs w:val="24"/>
        </w:rPr>
      </w:pPr>
    </w:p>
    <w:p w14:paraId="3F4171FE" w14:textId="77777777" w:rsidR="00D50BEC" w:rsidRDefault="00D50BEC">
      <w:pPr>
        <w:spacing w:after="200" w:line="276" w:lineRule="auto"/>
        <w:jc w:val="left"/>
        <w:rPr>
          <w:rFonts w:cs="Arial"/>
          <w:spacing w:val="0"/>
          <w:szCs w:val="24"/>
        </w:rPr>
      </w:pPr>
    </w:p>
    <w:p w14:paraId="5368D8BC" w14:textId="77777777" w:rsidR="00D50BEC" w:rsidRDefault="00D50BEC">
      <w:pPr>
        <w:spacing w:after="200" w:line="276" w:lineRule="auto"/>
        <w:jc w:val="left"/>
        <w:rPr>
          <w:rFonts w:cs="Arial"/>
          <w:spacing w:val="0"/>
          <w:szCs w:val="24"/>
        </w:rPr>
      </w:pPr>
    </w:p>
    <w:p w14:paraId="1DDA688D" w14:textId="77777777" w:rsidR="00D50BEC" w:rsidRDefault="00D50BEC">
      <w:pPr>
        <w:spacing w:after="200" w:line="276" w:lineRule="auto"/>
        <w:jc w:val="left"/>
        <w:rPr>
          <w:rFonts w:cs="Arial"/>
          <w:spacing w:val="0"/>
          <w:szCs w:val="24"/>
        </w:rPr>
      </w:pPr>
    </w:p>
    <w:p w14:paraId="46076FDA" w14:textId="77777777" w:rsidR="00D50BEC" w:rsidRDefault="00D50BEC">
      <w:pPr>
        <w:spacing w:after="200" w:line="276" w:lineRule="auto"/>
        <w:jc w:val="left"/>
        <w:rPr>
          <w:rFonts w:cs="Arial"/>
          <w:spacing w:val="0"/>
          <w:szCs w:val="24"/>
        </w:rPr>
      </w:pPr>
    </w:p>
    <w:p w14:paraId="0469B69A" w14:textId="77777777" w:rsidR="00D50BEC" w:rsidRDefault="00D50BEC">
      <w:pPr>
        <w:spacing w:after="200" w:line="276" w:lineRule="auto"/>
        <w:jc w:val="left"/>
        <w:rPr>
          <w:rFonts w:cs="Arial"/>
          <w:spacing w:val="0"/>
          <w:szCs w:val="24"/>
        </w:rPr>
      </w:pPr>
    </w:p>
    <w:p w14:paraId="14D5DCF5" w14:textId="77777777" w:rsidR="00D50BEC" w:rsidRDefault="00D50BEC">
      <w:pPr>
        <w:spacing w:after="200" w:line="276" w:lineRule="auto"/>
        <w:jc w:val="left"/>
        <w:rPr>
          <w:rFonts w:cs="Arial"/>
          <w:spacing w:val="0"/>
          <w:szCs w:val="24"/>
        </w:rPr>
      </w:pPr>
    </w:p>
    <w:p w14:paraId="3882D78F" w14:textId="77777777" w:rsidR="00D50BEC" w:rsidRDefault="00D50BEC">
      <w:pPr>
        <w:spacing w:after="200" w:line="276" w:lineRule="auto"/>
        <w:jc w:val="left"/>
        <w:rPr>
          <w:rFonts w:cs="Arial"/>
          <w:spacing w:val="0"/>
          <w:szCs w:val="24"/>
        </w:rPr>
      </w:pPr>
    </w:p>
    <w:p w14:paraId="6C45C092" w14:textId="77777777" w:rsidR="00D50BEC" w:rsidRDefault="00D50BEC">
      <w:pPr>
        <w:spacing w:after="200" w:line="276" w:lineRule="auto"/>
        <w:jc w:val="left"/>
        <w:rPr>
          <w:rFonts w:cs="Arial"/>
          <w:spacing w:val="0"/>
          <w:szCs w:val="24"/>
        </w:rPr>
      </w:pPr>
    </w:p>
    <w:p w14:paraId="64F96149" w14:textId="77777777" w:rsidR="00D50BEC" w:rsidRDefault="00D50BEC">
      <w:pPr>
        <w:spacing w:after="200" w:line="276" w:lineRule="auto"/>
        <w:jc w:val="left"/>
        <w:rPr>
          <w:rFonts w:cs="Arial"/>
          <w:spacing w:val="0"/>
          <w:szCs w:val="24"/>
        </w:rPr>
      </w:pPr>
    </w:p>
    <w:p w14:paraId="42EACF21" w14:textId="77777777" w:rsidR="00D50BEC" w:rsidRDefault="00D50BEC">
      <w:pPr>
        <w:spacing w:after="200" w:line="276" w:lineRule="auto"/>
        <w:jc w:val="left"/>
        <w:rPr>
          <w:rFonts w:cs="Arial"/>
          <w:spacing w:val="0"/>
          <w:szCs w:val="24"/>
        </w:rPr>
      </w:pPr>
    </w:p>
    <w:p w14:paraId="6CE06692" w14:textId="77777777" w:rsidR="00D50BEC" w:rsidRDefault="00D50BEC">
      <w:pPr>
        <w:spacing w:after="200" w:line="276" w:lineRule="auto"/>
        <w:jc w:val="left"/>
        <w:rPr>
          <w:rFonts w:cs="Arial"/>
          <w:spacing w:val="0"/>
          <w:szCs w:val="24"/>
        </w:rPr>
      </w:pPr>
    </w:p>
    <w:p w14:paraId="63756869" w14:textId="77777777" w:rsidR="00D50BEC" w:rsidRDefault="00D50BEC">
      <w:pPr>
        <w:spacing w:after="200" w:line="276" w:lineRule="auto"/>
        <w:jc w:val="left"/>
        <w:rPr>
          <w:rFonts w:cs="Arial"/>
          <w:spacing w:val="0"/>
          <w:szCs w:val="24"/>
        </w:rPr>
      </w:pPr>
    </w:p>
    <w:p w14:paraId="150D2025" w14:textId="77777777" w:rsidR="00D50BEC" w:rsidRDefault="00D50BEC">
      <w:pPr>
        <w:spacing w:after="200" w:line="276" w:lineRule="auto"/>
        <w:jc w:val="left"/>
        <w:rPr>
          <w:rFonts w:cs="Arial"/>
          <w:spacing w:val="0"/>
          <w:szCs w:val="24"/>
        </w:rPr>
      </w:pPr>
    </w:p>
    <w:p w14:paraId="406552DA" w14:textId="77777777" w:rsidR="00D50BEC" w:rsidRDefault="00D50BEC">
      <w:pPr>
        <w:spacing w:after="200" w:line="276" w:lineRule="auto"/>
        <w:jc w:val="left"/>
        <w:rPr>
          <w:rFonts w:cs="Arial"/>
          <w:spacing w:val="0"/>
          <w:szCs w:val="24"/>
        </w:rPr>
      </w:pPr>
    </w:p>
    <w:p w14:paraId="44F47A65" w14:textId="77777777" w:rsidR="00D50BEC" w:rsidRDefault="00D50BEC">
      <w:pPr>
        <w:spacing w:after="200" w:line="276" w:lineRule="auto"/>
        <w:jc w:val="left"/>
        <w:rPr>
          <w:rFonts w:cs="Arial"/>
          <w:spacing w:val="0"/>
          <w:szCs w:val="24"/>
        </w:rPr>
      </w:pPr>
    </w:p>
    <w:p w14:paraId="418BE22B" w14:textId="77777777" w:rsidR="00D50BEC" w:rsidRDefault="00D50BEC">
      <w:pPr>
        <w:spacing w:after="200" w:line="276" w:lineRule="auto"/>
        <w:jc w:val="left"/>
        <w:rPr>
          <w:rFonts w:cs="Arial"/>
          <w:spacing w:val="0"/>
          <w:szCs w:val="24"/>
        </w:rPr>
      </w:pPr>
    </w:p>
    <w:p w14:paraId="27F43CEC" w14:textId="77777777" w:rsidR="00D50BEC" w:rsidRDefault="00D50BEC">
      <w:pPr>
        <w:spacing w:after="200" w:line="276" w:lineRule="auto"/>
        <w:jc w:val="left"/>
        <w:rPr>
          <w:rFonts w:cs="Arial"/>
          <w:spacing w:val="0"/>
          <w:szCs w:val="24"/>
        </w:rPr>
      </w:pPr>
    </w:p>
    <w:p w14:paraId="13A9D510" w14:textId="77777777" w:rsidR="00D50BEC" w:rsidRDefault="00D50BEC">
      <w:pPr>
        <w:spacing w:after="200" w:line="276" w:lineRule="auto"/>
        <w:jc w:val="left"/>
        <w:rPr>
          <w:rFonts w:cs="Arial"/>
          <w:spacing w:val="0"/>
          <w:szCs w:val="24"/>
        </w:rPr>
      </w:pPr>
    </w:p>
    <w:p w14:paraId="6EF98B7A" w14:textId="77777777" w:rsidR="00D50BEC" w:rsidRDefault="00D50BEC">
      <w:pPr>
        <w:spacing w:after="200" w:line="276" w:lineRule="auto"/>
        <w:jc w:val="left"/>
        <w:rPr>
          <w:rFonts w:cs="Arial"/>
          <w:spacing w:val="0"/>
          <w:szCs w:val="24"/>
        </w:rPr>
      </w:pPr>
    </w:p>
    <w:p w14:paraId="2C1A38AC" w14:textId="77777777" w:rsidR="00D50BEC" w:rsidRDefault="00D50BEC">
      <w:pPr>
        <w:spacing w:after="200" w:line="276" w:lineRule="auto"/>
        <w:jc w:val="left"/>
        <w:rPr>
          <w:rFonts w:cs="Arial"/>
          <w:spacing w:val="0"/>
          <w:szCs w:val="24"/>
        </w:rPr>
      </w:pPr>
    </w:p>
    <w:p w14:paraId="2A3EB3F0" w14:textId="55339CB6" w:rsidR="00674293" w:rsidRPr="00674293" w:rsidRDefault="00674293" w:rsidP="004949DC">
      <w:pPr>
        <w:pStyle w:val="Heading1"/>
        <w:jc w:val="left"/>
        <w:rPr>
          <w:color w:val="002060"/>
          <w:sz w:val="2"/>
          <w:szCs w:val="2"/>
        </w:rPr>
      </w:pPr>
    </w:p>
    <w:sectPr w:rsidR="00674293" w:rsidRPr="00674293" w:rsidSect="008F2EE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418" w:left="1134" w:header="56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3B0BA" w14:textId="77777777" w:rsidR="0087573E" w:rsidRDefault="0087573E" w:rsidP="0064345D">
      <w:r>
        <w:separator/>
      </w:r>
    </w:p>
  </w:endnote>
  <w:endnote w:type="continuationSeparator" w:id="0">
    <w:p w14:paraId="604A8F44" w14:textId="77777777" w:rsidR="0087573E" w:rsidRDefault="0087573E" w:rsidP="0064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ED4D" w14:textId="77777777" w:rsidR="006F3E20" w:rsidRDefault="006F3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5245"/>
      <w:gridCol w:w="1706"/>
      <w:gridCol w:w="1576"/>
    </w:tblGrid>
    <w:tr w:rsidR="001839CC" w:rsidRPr="001839CC" w14:paraId="0C65CAF3" w14:textId="77777777" w:rsidTr="00074177">
      <w:trPr>
        <w:cantSplit/>
        <w:trHeight w:hRule="exact" w:val="967"/>
        <w:jc w:val="center"/>
      </w:trPr>
      <w:tc>
        <w:tcPr>
          <w:tcW w:w="1838" w:type="dxa"/>
          <w:noWrap/>
        </w:tcPr>
        <w:p w14:paraId="31A3E913" w14:textId="77777777" w:rsidR="001839CC" w:rsidRPr="001839CC" w:rsidRDefault="001839CC" w:rsidP="001839CC">
          <w:pPr>
            <w:tabs>
              <w:tab w:val="center" w:pos="4153"/>
              <w:tab w:val="right" w:pos="8306"/>
            </w:tabs>
            <w:rPr>
              <w:rFonts w:cs="Arial"/>
              <w:sz w:val="20"/>
              <w:lang w:eastAsia="en-GB"/>
            </w:rPr>
          </w:pPr>
          <w:bookmarkStart w:id="27" w:name="_Hlk174627929"/>
          <w:r w:rsidRPr="001839CC">
            <w:rPr>
              <w:rFonts w:cs="Arial"/>
              <w:sz w:val="20"/>
              <w:lang w:eastAsia="en-GB"/>
            </w:rPr>
            <w:t>Document Name:</w:t>
          </w:r>
        </w:p>
        <w:p w14:paraId="78315A23"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Created:</w:t>
          </w:r>
        </w:p>
        <w:p w14:paraId="185BE18F"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Owner:</w:t>
          </w:r>
        </w:p>
        <w:p w14:paraId="17E8F3B5"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Location / Path:</w:t>
          </w:r>
        </w:p>
      </w:tc>
      <w:tc>
        <w:tcPr>
          <w:tcW w:w="5245" w:type="dxa"/>
          <w:noWrap/>
        </w:tcPr>
        <w:p w14:paraId="5EDA288A"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Data Subject Access Request Policy</w:t>
          </w:r>
        </w:p>
        <w:p w14:paraId="72522267"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David Mills / WGHC</w:t>
          </w:r>
        </w:p>
        <w:p w14:paraId="53FEB550"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David Mills / WGHC</w:t>
          </w:r>
        </w:p>
        <w:p w14:paraId="6D7EAD7A"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WGHC \ X:\Governance\Policies &amp; Procedures\Policies</w:t>
          </w:r>
        </w:p>
      </w:tc>
      <w:tc>
        <w:tcPr>
          <w:tcW w:w="1706" w:type="dxa"/>
        </w:tcPr>
        <w:p w14:paraId="2FD22558" w14:textId="77777777" w:rsidR="001839CC" w:rsidRPr="001839CC" w:rsidRDefault="001839CC" w:rsidP="001839CC">
          <w:pPr>
            <w:tabs>
              <w:tab w:val="right" w:pos="8306"/>
            </w:tabs>
            <w:rPr>
              <w:rFonts w:cs="Arial"/>
              <w:sz w:val="20"/>
              <w:lang w:eastAsia="en-GB"/>
            </w:rPr>
          </w:pPr>
          <w:r w:rsidRPr="001839CC">
            <w:rPr>
              <w:rFonts w:cs="Arial"/>
              <w:sz w:val="20"/>
              <w:lang w:eastAsia="en-GB"/>
            </w:rPr>
            <w:t>Version:</w:t>
          </w:r>
        </w:p>
        <w:p w14:paraId="2BEF7CE8"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Version Date:</w:t>
          </w:r>
        </w:p>
        <w:p w14:paraId="1D97A541"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Review Due:</w:t>
          </w:r>
        </w:p>
        <w:p w14:paraId="5DAB6157" w14:textId="77777777" w:rsidR="001839CC" w:rsidRPr="001839CC" w:rsidRDefault="001839CC" w:rsidP="001839CC">
          <w:pPr>
            <w:tabs>
              <w:tab w:val="center" w:pos="4153"/>
              <w:tab w:val="right" w:pos="8306"/>
            </w:tabs>
            <w:rPr>
              <w:rFonts w:cs="Arial"/>
              <w:sz w:val="20"/>
              <w:lang w:eastAsia="en-GB"/>
            </w:rPr>
          </w:pPr>
          <w:r w:rsidRPr="001839CC">
            <w:rPr>
              <w:rFonts w:cs="Arial"/>
              <w:sz w:val="20"/>
              <w:lang w:eastAsia="en-GB"/>
            </w:rPr>
            <w:t>Pages:</w:t>
          </w:r>
        </w:p>
      </w:tc>
      <w:tc>
        <w:tcPr>
          <w:tcW w:w="1576" w:type="dxa"/>
          <w:noWrap/>
        </w:tcPr>
        <w:p w14:paraId="12C21F53" w14:textId="77777777" w:rsidR="001839CC" w:rsidRPr="001839CC" w:rsidRDefault="001839CC" w:rsidP="001839CC">
          <w:pPr>
            <w:tabs>
              <w:tab w:val="center" w:pos="4153"/>
              <w:tab w:val="right" w:pos="8306"/>
            </w:tabs>
            <w:rPr>
              <w:rFonts w:cs="Arial"/>
              <w:b/>
              <w:bCs/>
              <w:sz w:val="20"/>
              <w:lang w:eastAsia="en-GB"/>
            </w:rPr>
          </w:pPr>
          <w:r w:rsidRPr="001839CC">
            <w:rPr>
              <w:rFonts w:cs="Arial"/>
              <w:b/>
              <w:bCs/>
              <w:sz w:val="20"/>
              <w:lang w:eastAsia="en-GB"/>
            </w:rPr>
            <w:t>2.0</w:t>
          </w:r>
        </w:p>
        <w:p w14:paraId="3C386907" w14:textId="77777777" w:rsidR="001839CC" w:rsidRPr="001839CC" w:rsidRDefault="001839CC" w:rsidP="001839CC">
          <w:pPr>
            <w:tabs>
              <w:tab w:val="center" w:pos="4153"/>
              <w:tab w:val="right" w:pos="8306"/>
            </w:tabs>
            <w:rPr>
              <w:rFonts w:cs="Arial"/>
              <w:sz w:val="20"/>
              <w:lang w:val="en-US" w:eastAsia="en-GB"/>
            </w:rPr>
          </w:pPr>
          <w:r w:rsidRPr="001839CC">
            <w:rPr>
              <w:rFonts w:cs="Arial"/>
              <w:sz w:val="20"/>
              <w:lang w:val="en-US" w:eastAsia="en-GB"/>
            </w:rPr>
            <w:t>21.08.24</w:t>
          </w:r>
        </w:p>
        <w:p w14:paraId="5B21FC05" w14:textId="77777777" w:rsidR="001839CC" w:rsidRPr="001839CC" w:rsidRDefault="001839CC" w:rsidP="001839CC">
          <w:pPr>
            <w:tabs>
              <w:tab w:val="center" w:pos="4153"/>
              <w:tab w:val="right" w:pos="8306"/>
            </w:tabs>
            <w:rPr>
              <w:rFonts w:cs="Arial"/>
              <w:sz w:val="20"/>
              <w:lang w:val="en-US" w:eastAsia="en-GB"/>
            </w:rPr>
          </w:pPr>
          <w:r w:rsidRPr="001839CC">
            <w:rPr>
              <w:rFonts w:cs="Arial"/>
              <w:sz w:val="20"/>
              <w:lang w:val="en-US" w:eastAsia="en-GB"/>
            </w:rPr>
            <w:t>31.07.27</w:t>
          </w:r>
        </w:p>
        <w:p w14:paraId="41CE3AC9" w14:textId="77777777" w:rsidR="001839CC" w:rsidRPr="001839CC" w:rsidRDefault="001839CC" w:rsidP="001839CC">
          <w:pPr>
            <w:tabs>
              <w:tab w:val="center" w:pos="4153"/>
              <w:tab w:val="right" w:pos="8306"/>
            </w:tabs>
            <w:rPr>
              <w:rFonts w:cs="Arial"/>
              <w:sz w:val="20"/>
              <w:lang w:val="en-US" w:eastAsia="en-GB"/>
            </w:rPr>
          </w:pPr>
          <w:r w:rsidRPr="001839CC">
            <w:rPr>
              <w:rFonts w:eastAsiaTheme="minorHAnsi" w:cs="Arial"/>
              <w:sz w:val="20"/>
            </w:rPr>
            <w:t xml:space="preserve">Page </w:t>
          </w:r>
          <w:r w:rsidRPr="001839CC">
            <w:rPr>
              <w:rFonts w:eastAsiaTheme="minorHAnsi" w:cs="Arial"/>
              <w:sz w:val="20"/>
            </w:rPr>
            <w:fldChar w:fldCharType="begin"/>
          </w:r>
          <w:r w:rsidRPr="001839CC">
            <w:rPr>
              <w:rFonts w:eastAsiaTheme="minorHAnsi" w:cs="Arial"/>
              <w:sz w:val="20"/>
            </w:rPr>
            <w:instrText xml:space="preserve"> PAGE   \* MERGEFORMAT </w:instrText>
          </w:r>
          <w:r w:rsidRPr="001839CC">
            <w:rPr>
              <w:rFonts w:eastAsiaTheme="minorHAnsi" w:cs="Arial"/>
              <w:sz w:val="20"/>
            </w:rPr>
            <w:fldChar w:fldCharType="separate"/>
          </w:r>
          <w:r w:rsidRPr="001839CC">
            <w:rPr>
              <w:rFonts w:eastAsiaTheme="minorHAnsi" w:cs="Arial"/>
              <w:sz w:val="20"/>
            </w:rPr>
            <w:t>2</w:t>
          </w:r>
          <w:r w:rsidRPr="001839CC">
            <w:rPr>
              <w:rFonts w:eastAsiaTheme="minorHAnsi" w:cs="Arial"/>
              <w:sz w:val="20"/>
            </w:rPr>
            <w:fldChar w:fldCharType="end"/>
          </w:r>
          <w:r w:rsidRPr="001839CC">
            <w:rPr>
              <w:rFonts w:eastAsiaTheme="minorHAnsi" w:cs="Arial"/>
              <w:sz w:val="20"/>
            </w:rPr>
            <w:t xml:space="preserve"> of 8</w:t>
          </w:r>
        </w:p>
        <w:p w14:paraId="1FB20B3C" w14:textId="77777777" w:rsidR="001839CC" w:rsidRPr="001839CC" w:rsidRDefault="001839CC" w:rsidP="001839CC">
          <w:pPr>
            <w:tabs>
              <w:tab w:val="center" w:pos="4153"/>
              <w:tab w:val="right" w:pos="8306"/>
            </w:tabs>
            <w:rPr>
              <w:rFonts w:cs="Arial"/>
              <w:sz w:val="20"/>
              <w:lang w:eastAsia="en-GB"/>
            </w:rPr>
          </w:pPr>
        </w:p>
      </w:tc>
    </w:tr>
    <w:bookmarkEnd w:id="27"/>
  </w:tbl>
  <w:p w14:paraId="5F5A8EB0" w14:textId="77777777" w:rsidR="001839CC" w:rsidRDefault="001839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AC625" w14:textId="77777777" w:rsidR="006F3E20" w:rsidRPr="007C6E8A" w:rsidRDefault="006F3E20" w:rsidP="006F3E20">
    <w:pPr>
      <w:pStyle w:val="BodyText"/>
      <w:spacing w:after="0"/>
      <w:jc w:val="center"/>
      <w:rPr>
        <w:rFonts w:eastAsia="Arial Unicode MS" w:cs="Arial"/>
        <w:color w:val="000000" w:themeColor="text1"/>
        <w:sz w:val="16"/>
        <w:szCs w:val="16"/>
      </w:rPr>
    </w:pPr>
    <w:bookmarkStart w:id="28" w:name="_Hlk9497661"/>
    <w:r w:rsidRPr="007C6E8A">
      <w:rPr>
        <w:rFonts w:cs="Arial"/>
        <w:color w:val="000000" w:themeColor="text1"/>
        <w:sz w:val="16"/>
        <w:szCs w:val="16"/>
      </w:rPr>
      <w:t>WEST GRANTON HOUSING CO-OPERATIVE LIMITED</w:t>
    </w:r>
  </w:p>
  <w:p w14:paraId="4C90541B" w14:textId="77777777" w:rsidR="006F3E20" w:rsidRPr="007C6E8A" w:rsidRDefault="006F3E20" w:rsidP="006F3E20">
    <w:pPr>
      <w:jc w:val="center"/>
      <w:rPr>
        <w:rFonts w:cs="Arial"/>
        <w:snapToGrid w:val="0"/>
        <w:color w:val="000000" w:themeColor="text1"/>
        <w:sz w:val="16"/>
        <w:szCs w:val="16"/>
      </w:rPr>
    </w:pPr>
    <w:r w:rsidRPr="007C6E8A">
      <w:rPr>
        <w:noProof/>
        <w:color w:val="000000" w:themeColor="text1"/>
      </w:rPr>
      <w:drawing>
        <wp:anchor distT="0" distB="0" distL="114300" distR="114300" simplePos="0" relativeHeight="251663360" behindDoc="1" locked="0" layoutInCell="1" allowOverlap="1" wp14:anchorId="57E1EBFA" wp14:editId="1126A878">
          <wp:simplePos x="0" y="0"/>
          <wp:positionH relativeFrom="rightMargin">
            <wp:posOffset>-511396</wp:posOffset>
          </wp:positionH>
          <wp:positionV relativeFrom="paragraph">
            <wp:posOffset>8255</wp:posOffset>
          </wp:positionV>
          <wp:extent cx="897890" cy="692785"/>
          <wp:effectExtent l="0" t="0" r="0" b="0"/>
          <wp:wrapTight wrapText="bothSides">
            <wp:wrapPolygon edited="0">
              <wp:start x="0" y="0"/>
              <wp:lineTo x="0" y="20788"/>
              <wp:lineTo x="21081" y="20788"/>
              <wp:lineTo x="21081" y="0"/>
              <wp:lineTo x="0" y="0"/>
            </wp:wrapPolygon>
          </wp:wrapTight>
          <wp:docPr id="14" name="Picture 14" descr="A colorful circ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lorful circles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7890" cy="692785"/>
                  </a:xfrm>
                  <a:prstGeom prst="rect">
                    <a:avLst/>
                  </a:prstGeom>
                </pic:spPr>
              </pic:pic>
            </a:graphicData>
          </a:graphic>
          <wp14:sizeRelH relativeFrom="page">
            <wp14:pctWidth>0</wp14:pctWidth>
          </wp14:sizeRelH>
          <wp14:sizeRelV relativeFrom="page">
            <wp14:pctHeight>0</wp14:pctHeight>
          </wp14:sizeRelV>
        </wp:anchor>
      </w:drawing>
    </w:r>
    <w:r w:rsidRPr="007C6E8A">
      <w:rPr>
        <w:rFonts w:cs="Arial"/>
        <w:snapToGrid w:val="0"/>
        <w:color w:val="000000" w:themeColor="text1"/>
        <w:sz w:val="16"/>
        <w:szCs w:val="16"/>
      </w:rPr>
      <w:t xml:space="preserve">                           26 Granton Mill Crescent Edinburgh EH4 4UT</w:t>
    </w:r>
  </w:p>
  <w:p w14:paraId="57F76168" w14:textId="77777777" w:rsidR="006F3E20" w:rsidRPr="007C6E8A" w:rsidRDefault="006F3E20" w:rsidP="006F3E20">
    <w:pPr>
      <w:jc w:val="center"/>
      <w:rPr>
        <w:rFonts w:cs="Arial"/>
        <w:snapToGrid w:val="0"/>
        <w:color w:val="000000" w:themeColor="text1"/>
        <w:sz w:val="16"/>
        <w:szCs w:val="16"/>
      </w:rPr>
    </w:pPr>
    <w:r w:rsidRPr="007C6E8A">
      <w:rPr>
        <w:rFonts w:cs="Arial"/>
        <w:snapToGrid w:val="0"/>
        <w:color w:val="000000" w:themeColor="text1"/>
        <w:sz w:val="16"/>
        <w:szCs w:val="16"/>
      </w:rPr>
      <w:t xml:space="preserve">                           Tel: 0131 551 5035     Email: mail@westgrantonhc.co.uk</w:t>
    </w:r>
  </w:p>
  <w:p w14:paraId="4860A534" w14:textId="77777777" w:rsidR="006F3E20" w:rsidRPr="007C6E8A" w:rsidRDefault="006F3E20" w:rsidP="006F3E20">
    <w:pPr>
      <w:pStyle w:val="Footer"/>
      <w:rPr>
        <w:rFonts w:cs="Arial"/>
        <w:color w:val="000000" w:themeColor="text1"/>
        <w:sz w:val="16"/>
        <w:szCs w:val="16"/>
      </w:rPr>
    </w:pPr>
    <w:r w:rsidRPr="007C6E8A">
      <w:rPr>
        <w:noProof/>
        <w:color w:val="000000" w:themeColor="text1"/>
      </w:rPr>
      <w:drawing>
        <wp:anchor distT="0" distB="0" distL="114300" distR="114300" simplePos="0" relativeHeight="251664384" behindDoc="1" locked="0" layoutInCell="1" allowOverlap="1" wp14:anchorId="1319C47C" wp14:editId="5E93880F">
          <wp:simplePos x="0" y="0"/>
          <wp:positionH relativeFrom="margin">
            <wp:posOffset>-480308</wp:posOffset>
          </wp:positionH>
          <wp:positionV relativeFrom="paragraph">
            <wp:posOffset>125703</wp:posOffset>
          </wp:positionV>
          <wp:extent cx="1133475" cy="386080"/>
          <wp:effectExtent l="0" t="0" r="9525" b="0"/>
          <wp:wrapTight wrapText="bothSides">
            <wp:wrapPolygon edited="0">
              <wp:start x="0" y="0"/>
              <wp:lineTo x="0" y="20250"/>
              <wp:lineTo x="21418" y="20250"/>
              <wp:lineTo x="21418" y="0"/>
              <wp:lineTo x="0" y="0"/>
            </wp:wrapPolygon>
          </wp:wrapTight>
          <wp:docPr id="15" name="Picture 1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HIE LOGO 2019.jpg"/>
                  <pic:cNvPicPr/>
                </pic:nvPicPr>
                <pic:blipFill>
                  <a:blip r:embed="rId2">
                    <a:extLst>
                      <a:ext uri="{28A0092B-C50C-407E-A947-70E740481C1C}">
                        <a14:useLocalDpi xmlns:a14="http://schemas.microsoft.com/office/drawing/2010/main" val="0"/>
                      </a:ext>
                    </a:extLst>
                  </a:blip>
                  <a:stretch>
                    <a:fillRect/>
                  </a:stretch>
                </pic:blipFill>
                <pic:spPr>
                  <a:xfrm>
                    <a:off x="0" y="0"/>
                    <a:ext cx="1133475" cy="386080"/>
                  </a:xfrm>
                  <a:prstGeom prst="rect">
                    <a:avLst/>
                  </a:prstGeom>
                </pic:spPr>
              </pic:pic>
            </a:graphicData>
          </a:graphic>
          <wp14:sizeRelH relativeFrom="page">
            <wp14:pctWidth>0</wp14:pctWidth>
          </wp14:sizeRelH>
          <wp14:sizeRelV relativeFrom="page">
            <wp14:pctHeight>0</wp14:pctHeight>
          </wp14:sizeRelV>
        </wp:anchor>
      </w:drawing>
    </w:r>
  </w:p>
  <w:p w14:paraId="3EAE8E3D" w14:textId="77777777" w:rsidR="006F3E20" w:rsidRPr="007C6E8A" w:rsidRDefault="006F3E20" w:rsidP="006F3E20">
    <w:pPr>
      <w:pStyle w:val="Footer"/>
      <w:ind w:left="567"/>
      <w:jc w:val="center"/>
      <w:rPr>
        <w:rFonts w:cs="Arial"/>
        <w:color w:val="000000" w:themeColor="text1"/>
        <w:sz w:val="16"/>
        <w:szCs w:val="16"/>
      </w:rPr>
    </w:pPr>
    <w:r w:rsidRPr="007C6E8A">
      <w:rPr>
        <w:rFonts w:cs="Arial"/>
        <w:color w:val="000000" w:themeColor="text1"/>
        <w:sz w:val="16"/>
        <w:szCs w:val="16"/>
      </w:rPr>
      <w:t xml:space="preserve">West Granton Housing Co-operative Limited is a fully mutual </w:t>
    </w:r>
    <w:r>
      <w:rPr>
        <w:rFonts w:cs="Arial"/>
        <w:color w:val="000000" w:themeColor="text1"/>
        <w:sz w:val="16"/>
        <w:szCs w:val="16"/>
      </w:rPr>
      <w:t xml:space="preserve">housing </w:t>
    </w:r>
    <w:r w:rsidRPr="007C6E8A">
      <w:rPr>
        <w:rFonts w:cs="Arial"/>
        <w:color w:val="000000" w:themeColor="text1"/>
        <w:sz w:val="16"/>
        <w:szCs w:val="16"/>
      </w:rPr>
      <w:t xml:space="preserve">co-operative </w:t>
    </w:r>
  </w:p>
  <w:p w14:paraId="4993858A" w14:textId="77777777" w:rsidR="006F3E20" w:rsidRPr="007C6E8A" w:rsidRDefault="006F3E20" w:rsidP="006F3E20">
    <w:pPr>
      <w:pStyle w:val="Footer"/>
      <w:ind w:left="567"/>
      <w:jc w:val="center"/>
      <w:rPr>
        <w:rFonts w:cs="Arial"/>
        <w:color w:val="000000" w:themeColor="text1"/>
        <w:sz w:val="16"/>
        <w:szCs w:val="16"/>
      </w:rPr>
    </w:pPr>
    <w:r w:rsidRPr="007C6E8A">
      <w:rPr>
        <w:rFonts w:cs="Arial"/>
        <w:color w:val="000000" w:themeColor="text1"/>
        <w:sz w:val="16"/>
        <w:szCs w:val="16"/>
      </w:rPr>
      <w:t xml:space="preserve">registered as a social landlord with the Scottish Housing Regulator (HAC 225); and is a </w:t>
    </w:r>
  </w:p>
  <w:p w14:paraId="3B76CEA2" w14:textId="77777777" w:rsidR="006F3E20" w:rsidRPr="007C6E8A" w:rsidRDefault="006F3E20" w:rsidP="006F3E20">
    <w:pPr>
      <w:pStyle w:val="Footer"/>
      <w:ind w:left="567"/>
      <w:jc w:val="center"/>
      <w:rPr>
        <w:rFonts w:cs="Arial"/>
        <w:color w:val="000000" w:themeColor="text1"/>
        <w:sz w:val="16"/>
        <w:szCs w:val="16"/>
      </w:rPr>
    </w:pPr>
    <w:r w:rsidRPr="007C6E8A">
      <w:rPr>
        <w:rFonts w:cs="Arial"/>
        <w:color w:val="000000" w:themeColor="text1"/>
        <w:sz w:val="16"/>
        <w:szCs w:val="16"/>
      </w:rPr>
      <w:t>registered society under the Co-operative and Community Benefit Societies Act 2014 (2357 RS).</w:t>
    </w:r>
  </w:p>
  <w:bookmarkEnd w:id="28"/>
  <w:p w14:paraId="1CE96CAC" w14:textId="77777777" w:rsidR="006F3E20" w:rsidRDefault="006F3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9404B" w14:textId="77777777" w:rsidR="0087573E" w:rsidRDefault="0087573E" w:rsidP="0064345D">
      <w:r>
        <w:separator/>
      </w:r>
    </w:p>
  </w:footnote>
  <w:footnote w:type="continuationSeparator" w:id="0">
    <w:p w14:paraId="2BC1FF05" w14:textId="77777777" w:rsidR="0087573E" w:rsidRDefault="0087573E" w:rsidP="00643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94D8F" w14:textId="77777777" w:rsidR="006F3E20" w:rsidRDefault="006F3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7F884" w14:textId="5621F664" w:rsidR="00A0297E" w:rsidRDefault="00A0297E">
    <w:pPr>
      <w:pStyle w:val="Header"/>
    </w:pPr>
    <w:r>
      <w:rPr>
        <w:noProof/>
      </w:rPr>
      <w:drawing>
        <wp:anchor distT="0" distB="0" distL="114300" distR="114300" simplePos="0" relativeHeight="251661312" behindDoc="0" locked="0" layoutInCell="1" allowOverlap="1" wp14:anchorId="6FF64B64" wp14:editId="32FAF710">
          <wp:simplePos x="0" y="0"/>
          <wp:positionH relativeFrom="margin">
            <wp:posOffset>5572125</wp:posOffset>
          </wp:positionH>
          <wp:positionV relativeFrom="paragraph">
            <wp:posOffset>-114300</wp:posOffset>
          </wp:positionV>
          <wp:extent cx="857250" cy="450215"/>
          <wp:effectExtent l="0" t="0" r="0" b="6985"/>
          <wp:wrapSquare wrapText="bothSides"/>
          <wp:docPr id="487972884" name="Picture 48797288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502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EE187" w14:textId="0DEC53DB" w:rsidR="005F387C" w:rsidRDefault="00A0297E" w:rsidP="008D3648">
    <w:pPr>
      <w:pStyle w:val="Header"/>
      <w:jc w:val="center"/>
    </w:pPr>
    <w:r>
      <w:rPr>
        <w:noProof/>
      </w:rPr>
      <w:drawing>
        <wp:anchor distT="0" distB="0" distL="114300" distR="114300" simplePos="0" relativeHeight="251659264" behindDoc="0" locked="0" layoutInCell="1" allowOverlap="1" wp14:anchorId="3E59AB83" wp14:editId="5E453589">
          <wp:simplePos x="0" y="0"/>
          <wp:positionH relativeFrom="margin">
            <wp:align>center</wp:align>
          </wp:positionH>
          <wp:positionV relativeFrom="paragraph">
            <wp:posOffset>-114300</wp:posOffset>
          </wp:positionV>
          <wp:extent cx="3342640" cy="1628775"/>
          <wp:effectExtent l="0" t="0" r="0" b="9525"/>
          <wp:wrapSquare wrapText="bothSides"/>
          <wp:docPr id="1583131803" name="Picture 158313180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64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82AA8"/>
    <w:multiLevelType w:val="multilevel"/>
    <w:tmpl w:val="6A2A6F86"/>
    <w:styleLink w:val="StyleOutlinenumberedBoldLeft0cmHanging063cm1"/>
    <w:lvl w:ilvl="0">
      <w:start w:val="1"/>
      <w:numFmt w:val="decimal"/>
      <w:lvlText w:val="%1"/>
      <w:lvlJc w:val="left"/>
      <w:pPr>
        <w:ind w:left="360" w:hanging="360"/>
      </w:pPr>
      <w:rPr>
        <w:rFonts w:ascii="Arial" w:hAnsi="Arial" w:hint="default"/>
        <w:b/>
        <w:bCs/>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462216B"/>
    <w:multiLevelType w:val="multilevel"/>
    <w:tmpl w:val="693E0660"/>
    <w:styleLink w:val="StyleStyle1OutlinenumberedArial12ptBold"/>
    <w:lvl w:ilvl="0">
      <w:start w:val="1"/>
      <w:numFmt w:val="decimal"/>
      <w:lvlText w:val="%1."/>
      <w:lvlJc w:val="left"/>
      <w:pPr>
        <w:ind w:left="0" w:firstLine="0"/>
      </w:pPr>
      <w:rPr>
        <w:rFonts w:ascii="Arial" w:hAnsi="Arial"/>
        <w:b/>
        <w:bCs/>
        <w:sz w:val="22"/>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620088C"/>
    <w:multiLevelType w:val="hybridMultilevel"/>
    <w:tmpl w:val="4A286FA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D58CA"/>
    <w:multiLevelType w:val="hybridMultilevel"/>
    <w:tmpl w:val="115432D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64FEC"/>
    <w:multiLevelType w:val="multilevel"/>
    <w:tmpl w:val="0409001F"/>
    <w:styleLink w:val="StyleOutlinenumberedLeft0cmHanging063cm"/>
    <w:lvl w:ilvl="0">
      <w:start w:val="1"/>
      <w:numFmt w:val="decimal"/>
      <w:lvlText w:val="%1."/>
      <w:lvlJc w:val="left"/>
      <w:pPr>
        <w:ind w:left="360" w:hanging="360"/>
      </w:pPr>
      <w:rPr>
        <w:rFonts w:ascii="Arial" w:hAnsi="Arial"/>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153263"/>
    <w:multiLevelType w:val="multilevel"/>
    <w:tmpl w:val="E12AB03A"/>
    <w:styleLink w:val="StyleOutlinenumberedLeft0cmHanging063cm1"/>
    <w:lvl w:ilvl="0">
      <w:start w:val="1"/>
      <w:numFmt w:val="none"/>
      <w:lvlText w:val="APPENDIX 1"/>
      <w:lvlJc w:val="left"/>
      <w:pPr>
        <w:ind w:left="360" w:hanging="360"/>
      </w:pPr>
      <w:rPr>
        <w:rFonts w:ascii="Arial" w:hAnsi="Arial"/>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AB4C8C"/>
    <w:multiLevelType w:val="hybridMultilevel"/>
    <w:tmpl w:val="B7967A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420E9"/>
    <w:multiLevelType w:val="hybridMultilevel"/>
    <w:tmpl w:val="8836E40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213EC"/>
    <w:multiLevelType w:val="multilevel"/>
    <w:tmpl w:val="3B1064BE"/>
    <w:styleLink w:val="StyleOutlinenumberedBoldLeft0cmHanging063cm"/>
    <w:lvl w:ilvl="0">
      <w:start w:val="1"/>
      <w:numFmt w:val="decimal"/>
      <w:lvlText w:val="%1."/>
      <w:lvlJc w:val="left"/>
      <w:pPr>
        <w:ind w:left="360" w:hanging="360"/>
      </w:pPr>
      <w:rPr>
        <w:rFonts w:ascii="Arial" w:hAnsi="Arial" w:hint="default"/>
        <w:b/>
        <w:bCs/>
        <w:sz w:val="22"/>
      </w:rPr>
    </w:lvl>
    <w:lvl w:ilvl="1">
      <w:start w:val="1"/>
      <w:numFmt w:val="none"/>
      <w:lvlText w:val="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E76EA6"/>
    <w:multiLevelType w:val="multilevel"/>
    <w:tmpl w:val="E668A800"/>
    <w:styleLink w:val="StyleStyleBulletedSymbolsymbolBoldHanging063cmOutli"/>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1D6687E"/>
    <w:multiLevelType w:val="hybridMultilevel"/>
    <w:tmpl w:val="07DE13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C24225"/>
    <w:multiLevelType w:val="hybridMultilevel"/>
    <w:tmpl w:val="2450564E"/>
    <w:lvl w:ilvl="0" w:tplc="7CB6C276">
      <w:start w:val="1"/>
      <w:numFmt w:val="lowerRoman"/>
      <w:pStyle w:val="ListA"/>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D1E2361"/>
    <w:multiLevelType w:val="multilevel"/>
    <w:tmpl w:val="0950B0A4"/>
    <w:styleLink w:val="StyleBulletedSymbolsymbolLeft063cmHanging063cm"/>
    <w:lvl w:ilvl="0">
      <w:start w:val="1"/>
      <w:numFmt w:val="bullet"/>
      <w:lvlText w:val=""/>
      <w:lvlJc w:val="left"/>
      <w:pPr>
        <w:ind w:left="1080" w:hanging="360"/>
      </w:pPr>
      <w:rPr>
        <w:rFonts w:ascii="Symbol" w:hAnsi="Symbol" w:hint="default"/>
        <w:sz w:val="22"/>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13" w15:restartNumberingAfterBreak="0">
    <w:nsid w:val="6CA131C3"/>
    <w:multiLevelType w:val="hybridMultilevel"/>
    <w:tmpl w:val="A470E40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1D5D95"/>
    <w:multiLevelType w:val="multilevel"/>
    <w:tmpl w:val="5FB05486"/>
    <w:lvl w:ilvl="0">
      <w:start w:val="1"/>
      <w:numFmt w:val="decimal"/>
      <w:pStyle w:val="ListNumber2"/>
      <w:lvlText w:val="%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48C5FB6"/>
    <w:multiLevelType w:val="hybridMultilevel"/>
    <w:tmpl w:val="1162606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E0505A"/>
    <w:multiLevelType w:val="multilevel"/>
    <w:tmpl w:val="160E6CCE"/>
    <w:name w:val="Appendices22"/>
    <w:styleLink w:val="StyleOutlinenumberedBoldLeft063cmHanging063cm"/>
    <w:lvl w:ilvl="0">
      <w:start w:val="1"/>
      <w:numFmt w:val="upperLetter"/>
      <w:lvlText w:val="%1"/>
      <w:lvlJc w:val="left"/>
      <w:pPr>
        <w:ind w:left="360" w:hanging="360"/>
      </w:pPr>
      <w:rPr>
        <w:rFonts w:hint="default"/>
        <w:b/>
      </w:rPr>
    </w:lvl>
    <w:lvl w:ilvl="1">
      <w:start w:val="1"/>
      <w:numFmt w:val="lowerRoman"/>
      <w:lvlText w:val="%2)"/>
      <w:lvlJc w:val="left"/>
      <w:pPr>
        <w:ind w:left="720" w:hanging="360"/>
      </w:pPr>
      <w:rPr>
        <w:rFonts w:ascii="Arial" w:hAnsi="Arial" w:hint="default"/>
        <w:b/>
        <w:bCs/>
        <w:sz w:val="22"/>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Symbol" w:hAnsi="Symbol" w:hint="default"/>
        <w:color w:val="auto"/>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Symbol" w:hAnsi="Symbol" w:hint="default"/>
        <w:color w:val="auto"/>
      </w:rPr>
    </w:lvl>
  </w:abstractNum>
  <w:abstractNum w:abstractNumId="17" w15:restartNumberingAfterBreak="0">
    <w:nsid w:val="7F6064E1"/>
    <w:multiLevelType w:val="hybridMultilevel"/>
    <w:tmpl w:val="A3CEA2E6"/>
    <w:lvl w:ilvl="0" w:tplc="B67EA5CE">
      <w:start w:val="1"/>
      <w:numFmt w:val="bullet"/>
      <w:pStyle w:val="StyleBullet1Bold"/>
      <w:lvlText w:val=""/>
      <w:lvlJc w:val="left"/>
      <w:pPr>
        <w:tabs>
          <w:tab w:val="num" w:pos="683"/>
        </w:tabs>
        <w:ind w:left="303" w:firstLine="57"/>
      </w:pPr>
      <w:rPr>
        <w:rFonts w:ascii="Symbol" w:hAnsi="Symbol" w:hint="default"/>
      </w:rPr>
    </w:lvl>
    <w:lvl w:ilvl="1" w:tplc="6C36CB18" w:tentative="1">
      <w:start w:val="1"/>
      <w:numFmt w:val="lowerLetter"/>
      <w:lvlText w:val="%2."/>
      <w:lvlJc w:val="left"/>
      <w:pPr>
        <w:tabs>
          <w:tab w:val="num" w:pos="1440"/>
        </w:tabs>
        <w:ind w:left="1440" w:hanging="360"/>
      </w:pPr>
    </w:lvl>
    <w:lvl w:ilvl="2" w:tplc="E514BE48" w:tentative="1">
      <w:start w:val="1"/>
      <w:numFmt w:val="lowerRoman"/>
      <w:lvlText w:val="%3."/>
      <w:lvlJc w:val="right"/>
      <w:pPr>
        <w:tabs>
          <w:tab w:val="num" w:pos="2160"/>
        </w:tabs>
        <w:ind w:left="2160" w:hanging="180"/>
      </w:pPr>
    </w:lvl>
    <w:lvl w:ilvl="3" w:tplc="8C0079F6" w:tentative="1">
      <w:start w:val="1"/>
      <w:numFmt w:val="decimal"/>
      <w:lvlText w:val="%4."/>
      <w:lvlJc w:val="left"/>
      <w:pPr>
        <w:tabs>
          <w:tab w:val="num" w:pos="2880"/>
        </w:tabs>
        <w:ind w:left="2880" w:hanging="360"/>
      </w:pPr>
    </w:lvl>
    <w:lvl w:ilvl="4" w:tplc="78ACD468" w:tentative="1">
      <w:start w:val="1"/>
      <w:numFmt w:val="lowerLetter"/>
      <w:lvlText w:val="%5."/>
      <w:lvlJc w:val="left"/>
      <w:pPr>
        <w:tabs>
          <w:tab w:val="num" w:pos="3600"/>
        </w:tabs>
        <w:ind w:left="3600" w:hanging="360"/>
      </w:pPr>
    </w:lvl>
    <w:lvl w:ilvl="5" w:tplc="50F2D142" w:tentative="1">
      <w:start w:val="1"/>
      <w:numFmt w:val="lowerRoman"/>
      <w:lvlText w:val="%6."/>
      <w:lvlJc w:val="right"/>
      <w:pPr>
        <w:tabs>
          <w:tab w:val="num" w:pos="4320"/>
        </w:tabs>
        <w:ind w:left="4320" w:hanging="180"/>
      </w:pPr>
    </w:lvl>
    <w:lvl w:ilvl="6" w:tplc="7F544A40" w:tentative="1">
      <w:start w:val="1"/>
      <w:numFmt w:val="decimal"/>
      <w:lvlText w:val="%7."/>
      <w:lvlJc w:val="left"/>
      <w:pPr>
        <w:tabs>
          <w:tab w:val="num" w:pos="5040"/>
        </w:tabs>
        <w:ind w:left="5040" w:hanging="360"/>
      </w:pPr>
    </w:lvl>
    <w:lvl w:ilvl="7" w:tplc="ED08E7EE" w:tentative="1">
      <w:start w:val="1"/>
      <w:numFmt w:val="lowerLetter"/>
      <w:lvlText w:val="%8."/>
      <w:lvlJc w:val="left"/>
      <w:pPr>
        <w:tabs>
          <w:tab w:val="num" w:pos="5760"/>
        </w:tabs>
        <w:ind w:left="5760" w:hanging="360"/>
      </w:pPr>
    </w:lvl>
    <w:lvl w:ilvl="8" w:tplc="1EF4D536" w:tentative="1">
      <w:start w:val="1"/>
      <w:numFmt w:val="lowerRoman"/>
      <w:lvlText w:val="%9."/>
      <w:lvlJc w:val="right"/>
      <w:pPr>
        <w:tabs>
          <w:tab w:val="num" w:pos="6480"/>
        </w:tabs>
        <w:ind w:left="6480" w:hanging="180"/>
      </w:pPr>
    </w:lvl>
  </w:abstractNum>
  <w:num w:numId="1" w16cid:durableId="147482675">
    <w:abstractNumId w:val="9"/>
  </w:num>
  <w:num w:numId="2" w16cid:durableId="2118138264">
    <w:abstractNumId w:val="14"/>
  </w:num>
  <w:num w:numId="3" w16cid:durableId="662120329">
    <w:abstractNumId w:val="17"/>
  </w:num>
  <w:num w:numId="4" w16cid:durableId="171384496">
    <w:abstractNumId w:val="4"/>
  </w:num>
  <w:num w:numId="5" w16cid:durableId="2099980275">
    <w:abstractNumId w:val="8"/>
  </w:num>
  <w:num w:numId="6" w16cid:durableId="1354068694">
    <w:abstractNumId w:val="0"/>
  </w:num>
  <w:num w:numId="7" w16cid:durableId="1054550320">
    <w:abstractNumId w:val="12"/>
  </w:num>
  <w:num w:numId="8" w16cid:durableId="1165708897">
    <w:abstractNumId w:val="16"/>
  </w:num>
  <w:num w:numId="9" w16cid:durableId="1733965830">
    <w:abstractNumId w:val="5"/>
  </w:num>
  <w:num w:numId="10" w16cid:durableId="298726162">
    <w:abstractNumId w:val="1"/>
  </w:num>
  <w:num w:numId="11" w16cid:durableId="1490638758">
    <w:abstractNumId w:val="11"/>
  </w:num>
  <w:num w:numId="12" w16cid:durableId="1474788061">
    <w:abstractNumId w:val="10"/>
  </w:num>
  <w:num w:numId="13" w16cid:durableId="1611544271">
    <w:abstractNumId w:val="15"/>
  </w:num>
  <w:num w:numId="14" w16cid:durableId="2001688648">
    <w:abstractNumId w:val="2"/>
  </w:num>
  <w:num w:numId="15" w16cid:durableId="648822164">
    <w:abstractNumId w:val="7"/>
  </w:num>
  <w:num w:numId="16" w16cid:durableId="909273038">
    <w:abstractNumId w:val="3"/>
  </w:num>
  <w:num w:numId="17" w16cid:durableId="710347652">
    <w:abstractNumId w:val="13"/>
  </w:num>
  <w:num w:numId="18" w16cid:durableId="8619563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EA9"/>
    <w:rsid w:val="0000135A"/>
    <w:rsid w:val="0000194C"/>
    <w:rsid w:val="000027C5"/>
    <w:rsid w:val="00004773"/>
    <w:rsid w:val="00010E39"/>
    <w:rsid w:val="00011135"/>
    <w:rsid w:val="00011CBC"/>
    <w:rsid w:val="0001227C"/>
    <w:rsid w:val="0001279E"/>
    <w:rsid w:val="00015212"/>
    <w:rsid w:val="000153C8"/>
    <w:rsid w:val="000169ED"/>
    <w:rsid w:val="000279CF"/>
    <w:rsid w:val="0003073B"/>
    <w:rsid w:val="00033D81"/>
    <w:rsid w:val="00033F1A"/>
    <w:rsid w:val="000366BD"/>
    <w:rsid w:val="00040D1E"/>
    <w:rsid w:val="00041AC7"/>
    <w:rsid w:val="00043C25"/>
    <w:rsid w:val="00043D4B"/>
    <w:rsid w:val="000450B8"/>
    <w:rsid w:val="00047F41"/>
    <w:rsid w:val="00050E87"/>
    <w:rsid w:val="000529FE"/>
    <w:rsid w:val="00055650"/>
    <w:rsid w:val="00060F81"/>
    <w:rsid w:val="00067DAC"/>
    <w:rsid w:val="00073640"/>
    <w:rsid w:val="00075A6C"/>
    <w:rsid w:val="00076A02"/>
    <w:rsid w:val="00077EB5"/>
    <w:rsid w:val="000848AF"/>
    <w:rsid w:val="00084E80"/>
    <w:rsid w:val="00094B5B"/>
    <w:rsid w:val="00096D49"/>
    <w:rsid w:val="000A3897"/>
    <w:rsid w:val="000A3B32"/>
    <w:rsid w:val="000A4236"/>
    <w:rsid w:val="000A48B2"/>
    <w:rsid w:val="000A61D1"/>
    <w:rsid w:val="000A70D9"/>
    <w:rsid w:val="000B10E1"/>
    <w:rsid w:val="000B117C"/>
    <w:rsid w:val="000B12F4"/>
    <w:rsid w:val="000B3E92"/>
    <w:rsid w:val="000B53B5"/>
    <w:rsid w:val="000C059D"/>
    <w:rsid w:val="000C0FCC"/>
    <w:rsid w:val="000C2A69"/>
    <w:rsid w:val="000C405E"/>
    <w:rsid w:val="000C5739"/>
    <w:rsid w:val="000C6052"/>
    <w:rsid w:val="000D206F"/>
    <w:rsid w:val="000D2563"/>
    <w:rsid w:val="000D2AFC"/>
    <w:rsid w:val="000D6A6E"/>
    <w:rsid w:val="000D77E0"/>
    <w:rsid w:val="000E0ADC"/>
    <w:rsid w:val="000E0C5D"/>
    <w:rsid w:val="000E1118"/>
    <w:rsid w:val="000E28E4"/>
    <w:rsid w:val="000E523C"/>
    <w:rsid w:val="000E67C4"/>
    <w:rsid w:val="000F39A9"/>
    <w:rsid w:val="000F50AB"/>
    <w:rsid w:val="000F7F0D"/>
    <w:rsid w:val="0010423B"/>
    <w:rsid w:val="001049A9"/>
    <w:rsid w:val="001105CB"/>
    <w:rsid w:val="001110CF"/>
    <w:rsid w:val="00114798"/>
    <w:rsid w:val="00114A5C"/>
    <w:rsid w:val="0011543D"/>
    <w:rsid w:val="00117A97"/>
    <w:rsid w:val="001234E2"/>
    <w:rsid w:val="00124B8A"/>
    <w:rsid w:val="00133CC4"/>
    <w:rsid w:val="00137ACC"/>
    <w:rsid w:val="00140098"/>
    <w:rsid w:val="00141B16"/>
    <w:rsid w:val="001536BE"/>
    <w:rsid w:val="0015754B"/>
    <w:rsid w:val="001600BC"/>
    <w:rsid w:val="001636A1"/>
    <w:rsid w:val="001710BF"/>
    <w:rsid w:val="00174C16"/>
    <w:rsid w:val="001750EC"/>
    <w:rsid w:val="00175577"/>
    <w:rsid w:val="001764EF"/>
    <w:rsid w:val="00176803"/>
    <w:rsid w:val="0018190E"/>
    <w:rsid w:val="00182CFC"/>
    <w:rsid w:val="00182E04"/>
    <w:rsid w:val="001839CC"/>
    <w:rsid w:val="001860A0"/>
    <w:rsid w:val="001875DB"/>
    <w:rsid w:val="00187BFD"/>
    <w:rsid w:val="00192462"/>
    <w:rsid w:val="00192875"/>
    <w:rsid w:val="001A6D0B"/>
    <w:rsid w:val="001B3FC4"/>
    <w:rsid w:val="001B4125"/>
    <w:rsid w:val="001C1C0E"/>
    <w:rsid w:val="001C2971"/>
    <w:rsid w:val="001C6806"/>
    <w:rsid w:val="001C729D"/>
    <w:rsid w:val="001D0224"/>
    <w:rsid w:val="001D1680"/>
    <w:rsid w:val="001D4319"/>
    <w:rsid w:val="001D4A75"/>
    <w:rsid w:val="001D4D8B"/>
    <w:rsid w:val="001D638D"/>
    <w:rsid w:val="001E3ACC"/>
    <w:rsid w:val="001E4777"/>
    <w:rsid w:val="001E7D15"/>
    <w:rsid w:val="001F1093"/>
    <w:rsid w:val="001F1CD1"/>
    <w:rsid w:val="001F2539"/>
    <w:rsid w:val="001F2EA9"/>
    <w:rsid w:val="001F41D0"/>
    <w:rsid w:val="001F4B8E"/>
    <w:rsid w:val="001F7D54"/>
    <w:rsid w:val="00201C96"/>
    <w:rsid w:val="002025D7"/>
    <w:rsid w:val="002076A8"/>
    <w:rsid w:val="00210304"/>
    <w:rsid w:val="00210FD0"/>
    <w:rsid w:val="00212750"/>
    <w:rsid w:val="00213E57"/>
    <w:rsid w:val="00215912"/>
    <w:rsid w:val="002178AE"/>
    <w:rsid w:val="00220E62"/>
    <w:rsid w:val="00225CD0"/>
    <w:rsid w:val="002266A7"/>
    <w:rsid w:val="002349E7"/>
    <w:rsid w:val="00236FF5"/>
    <w:rsid w:val="0023793F"/>
    <w:rsid w:val="00237F79"/>
    <w:rsid w:val="00243A69"/>
    <w:rsid w:val="00243AF6"/>
    <w:rsid w:val="00245087"/>
    <w:rsid w:val="00245215"/>
    <w:rsid w:val="002501BE"/>
    <w:rsid w:val="002522DE"/>
    <w:rsid w:val="0025255C"/>
    <w:rsid w:val="00255AC1"/>
    <w:rsid w:val="002561C7"/>
    <w:rsid w:val="002573D9"/>
    <w:rsid w:val="00262EEA"/>
    <w:rsid w:val="00271668"/>
    <w:rsid w:val="0027237E"/>
    <w:rsid w:val="00274532"/>
    <w:rsid w:val="00276441"/>
    <w:rsid w:val="0028319F"/>
    <w:rsid w:val="00284CFE"/>
    <w:rsid w:val="00286CA0"/>
    <w:rsid w:val="00286D77"/>
    <w:rsid w:val="002877FC"/>
    <w:rsid w:val="00291CA7"/>
    <w:rsid w:val="0029635B"/>
    <w:rsid w:val="002975F3"/>
    <w:rsid w:val="00297FB2"/>
    <w:rsid w:val="002A37E9"/>
    <w:rsid w:val="002B3124"/>
    <w:rsid w:val="002B4A12"/>
    <w:rsid w:val="002B5098"/>
    <w:rsid w:val="002C3381"/>
    <w:rsid w:val="002C354F"/>
    <w:rsid w:val="002C40F6"/>
    <w:rsid w:val="002C47BF"/>
    <w:rsid w:val="002D6881"/>
    <w:rsid w:val="002E04D1"/>
    <w:rsid w:val="002E0F9D"/>
    <w:rsid w:val="002E724B"/>
    <w:rsid w:val="002F10F2"/>
    <w:rsid w:val="002F12CA"/>
    <w:rsid w:val="002F2645"/>
    <w:rsid w:val="002F3D95"/>
    <w:rsid w:val="002F3F44"/>
    <w:rsid w:val="002F5A04"/>
    <w:rsid w:val="002F7AD2"/>
    <w:rsid w:val="003003F0"/>
    <w:rsid w:val="00303B7B"/>
    <w:rsid w:val="00303C45"/>
    <w:rsid w:val="0030658F"/>
    <w:rsid w:val="003066BA"/>
    <w:rsid w:val="003067A2"/>
    <w:rsid w:val="00312F91"/>
    <w:rsid w:val="0031710A"/>
    <w:rsid w:val="00321896"/>
    <w:rsid w:val="00321A74"/>
    <w:rsid w:val="00322DC4"/>
    <w:rsid w:val="00327CAD"/>
    <w:rsid w:val="0033297F"/>
    <w:rsid w:val="00332C61"/>
    <w:rsid w:val="00332FF0"/>
    <w:rsid w:val="003346B4"/>
    <w:rsid w:val="00334F7D"/>
    <w:rsid w:val="00344433"/>
    <w:rsid w:val="00346379"/>
    <w:rsid w:val="00346890"/>
    <w:rsid w:val="00351C91"/>
    <w:rsid w:val="003534C0"/>
    <w:rsid w:val="003534C6"/>
    <w:rsid w:val="00354ACD"/>
    <w:rsid w:val="00360A7C"/>
    <w:rsid w:val="00363B0D"/>
    <w:rsid w:val="00363C86"/>
    <w:rsid w:val="00363F36"/>
    <w:rsid w:val="00363F62"/>
    <w:rsid w:val="00370090"/>
    <w:rsid w:val="00370AE2"/>
    <w:rsid w:val="00376C3C"/>
    <w:rsid w:val="00381FA9"/>
    <w:rsid w:val="00383939"/>
    <w:rsid w:val="00393F16"/>
    <w:rsid w:val="00394A31"/>
    <w:rsid w:val="00395072"/>
    <w:rsid w:val="0039614E"/>
    <w:rsid w:val="00397FAE"/>
    <w:rsid w:val="003A141A"/>
    <w:rsid w:val="003A1992"/>
    <w:rsid w:val="003A1BDE"/>
    <w:rsid w:val="003A1E6E"/>
    <w:rsid w:val="003A326B"/>
    <w:rsid w:val="003A34B3"/>
    <w:rsid w:val="003A3D6D"/>
    <w:rsid w:val="003A6BF3"/>
    <w:rsid w:val="003A7D86"/>
    <w:rsid w:val="003B0B85"/>
    <w:rsid w:val="003C3A97"/>
    <w:rsid w:val="003C3CAB"/>
    <w:rsid w:val="003C426C"/>
    <w:rsid w:val="003C4338"/>
    <w:rsid w:val="003D0A3F"/>
    <w:rsid w:val="003D2334"/>
    <w:rsid w:val="003D617E"/>
    <w:rsid w:val="003E232C"/>
    <w:rsid w:val="003E367A"/>
    <w:rsid w:val="003E6185"/>
    <w:rsid w:val="003E6414"/>
    <w:rsid w:val="003E6F30"/>
    <w:rsid w:val="003E7DFB"/>
    <w:rsid w:val="003F56CB"/>
    <w:rsid w:val="003F6580"/>
    <w:rsid w:val="00400495"/>
    <w:rsid w:val="004014E9"/>
    <w:rsid w:val="0040764D"/>
    <w:rsid w:val="00407719"/>
    <w:rsid w:val="0041518C"/>
    <w:rsid w:val="00415884"/>
    <w:rsid w:val="00415E96"/>
    <w:rsid w:val="004203AE"/>
    <w:rsid w:val="004228FD"/>
    <w:rsid w:val="00422E5D"/>
    <w:rsid w:val="00424092"/>
    <w:rsid w:val="00424970"/>
    <w:rsid w:val="00425228"/>
    <w:rsid w:val="00425A73"/>
    <w:rsid w:val="0042663C"/>
    <w:rsid w:val="00426A6C"/>
    <w:rsid w:val="00427193"/>
    <w:rsid w:val="00427495"/>
    <w:rsid w:val="00427653"/>
    <w:rsid w:val="00433F83"/>
    <w:rsid w:val="00443412"/>
    <w:rsid w:val="00444A83"/>
    <w:rsid w:val="00444DCC"/>
    <w:rsid w:val="004458C1"/>
    <w:rsid w:val="00446137"/>
    <w:rsid w:val="00447360"/>
    <w:rsid w:val="00450DD3"/>
    <w:rsid w:val="00454BF4"/>
    <w:rsid w:val="00457BFD"/>
    <w:rsid w:val="00460ABF"/>
    <w:rsid w:val="00460E67"/>
    <w:rsid w:val="00465557"/>
    <w:rsid w:val="00465C97"/>
    <w:rsid w:val="0046686B"/>
    <w:rsid w:val="004706F8"/>
    <w:rsid w:val="004719C7"/>
    <w:rsid w:val="00472FCE"/>
    <w:rsid w:val="004749D3"/>
    <w:rsid w:val="004755BB"/>
    <w:rsid w:val="00477BF6"/>
    <w:rsid w:val="00477E22"/>
    <w:rsid w:val="00480654"/>
    <w:rsid w:val="00480B5C"/>
    <w:rsid w:val="004816EC"/>
    <w:rsid w:val="00481CE6"/>
    <w:rsid w:val="00485CA2"/>
    <w:rsid w:val="00486135"/>
    <w:rsid w:val="00486D89"/>
    <w:rsid w:val="00490D46"/>
    <w:rsid w:val="0049308C"/>
    <w:rsid w:val="004949DC"/>
    <w:rsid w:val="00495548"/>
    <w:rsid w:val="004A1A46"/>
    <w:rsid w:val="004A6B21"/>
    <w:rsid w:val="004B157B"/>
    <w:rsid w:val="004B1ADE"/>
    <w:rsid w:val="004B1EE6"/>
    <w:rsid w:val="004B54C0"/>
    <w:rsid w:val="004B5B10"/>
    <w:rsid w:val="004B5DD6"/>
    <w:rsid w:val="004C1A6A"/>
    <w:rsid w:val="004C346F"/>
    <w:rsid w:val="004C3618"/>
    <w:rsid w:val="004C3688"/>
    <w:rsid w:val="004C7CF8"/>
    <w:rsid w:val="004D1382"/>
    <w:rsid w:val="004E23D5"/>
    <w:rsid w:val="004E3B85"/>
    <w:rsid w:val="004E4421"/>
    <w:rsid w:val="004F0695"/>
    <w:rsid w:val="004F0EF9"/>
    <w:rsid w:val="004F1F56"/>
    <w:rsid w:val="004F2EF4"/>
    <w:rsid w:val="004F65A7"/>
    <w:rsid w:val="004F7C91"/>
    <w:rsid w:val="00501F11"/>
    <w:rsid w:val="0050243C"/>
    <w:rsid w:val="00502C68"/>
    <w:rsid w:val="005039FA"/>
    <w:rsid w:val="005065E0"/>
    <w:rsid w:val="00507963"/>
    <w:rsid w:val="00511E4F"/>
    <w:rsid w:val="0051630A"/>
    <w:rsid w:val="00516FCF"/>
    <w:rsid w:val="0052105F"/>
    <w:rsid w:val="00531D10"/>
    <w:rsid w:val="00535245"/>
    <w:rsid w:val="00535914"/>
    <w:rsid w:val="005400BF"/>
    <w:rsid w:val="00542F77"/>
    <w:rsid w:val="005431F0"/>
    <w:rsid w:val="00545F19"/>
    <w:rsid w:val="005464EA"/>
    <w:rsid w:val="00547555"/>
    <w:rsid w:val="00551BAB"/>
    <w:rsid w:val="00552894"/>
    <w:rsid w:val="00552905"/>
    <w:rsid w:val="005557F9"/>
    <w:rsid w:val="0055681D"/>
    <w:rsid w:val="0055782A"/>
    <w:rsid w:val="00560540"/>
    <w:rsid w:val="00560671"/>
    <w:rsid w:val="005609B3"/>
    <w:rsid w:val="00560AED"/>
    <w:rsid w:val="00563E57"/>
    <w:rsid w:val="0056763A"/>
    <w:rsid w:val="005704F3"/>
    <w:rsid w:val="00570C70"/>
    <w:rsid w:val="00573B85"/>
    <w:rsid w:val="00574CA1"/>
    <w:rsid w:val="00577EFF"/>
    <w:rsid w:val="005816AF"/>
    <w:rsid w:val="00582698"/>
    <w:rsid w:val="00582893"/>
    <w:rsid w:val="00583147"/>
    <w:rsid w:val="0058750D"/>
    <w:rsid w:val="00587E9F"/>
    <w:rsid w:val="005914EA"/>
    <w:rsid w:val="00592A07"/>
    <w:rsid w:val="005942EC"/>
    <w:rsid w:val="005945D2"/>
    <w:rsid w:val="0059739B"/>
    <w:rsid w:val="005A12F0"/>
    <w:rsid w:val="005A1324"/>
    <w:rsid w:val="005A3C8A"/>
    <w:rsid w:val="005A4A4F"/>
    <w:rsid w:val="005A4B86"/>
    <w:rsid w:val="005B1506"/>
    <w:rsid w:val="005B37EE"/>
    <w:rsid w:val="005B438A"/>
    <w:rsid w:val="005B5B66"/>
    <w:rsid w:val="005C12ED"/>
    <w:rsid w:val="005C4A53"/>
    <w:rsid w:val="005C5E7C"/>
    <w:rsid w:val="005D2369"/>
    <w:rsid w:val="005D39B5"/>
    <w:rsid w:val="005D5024"/>
    <w:rsid w:val="005E3ADA"/>
    <w:rsid w:val="005E42AA"/>
    <w:rsid w:val="005E44E3"/>
    <w:rsid w:val="005E5D53"/>
    <w:rsid w:val="005E73F2"/>
    <w:rsid w:val="005E7996"/>
    <w:rsid w:val="005F05E5"/>
    <w:rsid w:val="005F387C"/>
    <w:rsid w:val="005F5A98"/>
    <w:rsid w:val="00600EA0"/>
    <w:rsid w:val="00602D74"/>
    <w:rsid w:val="006043EF"/>
    <w:rsid w:val="0060442C"/>
    <w:rsid w:val="006108FD"/>
    <w:rsid w:val="00610BD9"/>
    <w:rsid w:val="0061291D"/>
    <w:rsid w:val="00613723"/>
    <w:rsid w:val="00615171"/>
    <w:rsid w:val="0061612B"/>
    <w:rsid w:val="006179DF"/>
    <w:rsid w:val="006235FF"/>
    <w:rsid w:val="006239FE"/>
    <w:rsid w:val="006257C4"/>
    <w:rsid w:val="00625CB7"/>
    <w:rsid w:val="00626949"/>
    <w:rsid w:val="0063065E"/>
    <w:rsid w:val="0063164C"/>
    <w:rsid w:val="00635E69"/>
    <w:rsid w:val="00637980"/>
    <w:rsid w:val="00637EA6"/>
    <w:rsid w:val="00640008"/>
    <w:rsid w:val="006421B2"/>
    <w:rsid w:val="00642DCA"/>
    <w:rsid w:val="0064345D"/>
    <w:rsid w:val="00644B83"/>
    <w:rsid w:val="00646294"/>
    <w:rsid w:val="00651418"/>
    <w:rsid w:val="006534F8"/>
    <w:rsid w:val="00660705"/>
    <w:rsid w:val="00662A0B"/>
    <w:rsid w:val="00664597"/>
    <w:rsid w:val="006650C8"/>
    <w:rsid w:val="0066721D"/>
    <w:rsid w:val="006718C9"/>
    <w:rsid w:val="00671B71"/>
    <w:rsid w:val="00671CA9"/>
    <w:rsid w:val="00673C09"/>
    <w:rsid w:val="00673C45"/>
    <w:rsid w:val="00674004"/>
    <w:rsid w:val="00674293"/>
    <w:rsid w:val="00674708"/>
    <w:rsid w:val="00681993"/>
    <w:rsid w:val="00682EC4"/>
    <w:rsid w:val="00685D68"/>
    <w:rsid w:val="006870AC"/>
    <w:rsid w:val="0069300B"/>
    <w:rsid w:val="00694FBF"/>
    <w:rsid w:val="00695B14"/>
    <w:rsid w:val="00695E4F"/>
    <w:rsid w:val="00697D3A"/>
    <w:rsid w:val="006A0C86"/>
    <w:rsid w:val="006A192E"/>
    <w:rsid w:val="006A3D8D"/>
    <w:rsid w:val="006A4F3B"/>
    <w:rsid w:val="006B18FE"/>
    <w:rsid w:val="006B7334"/>
    <w:rsid w:val="006C01CC"/>
    <w:rsid w:val="006C02FE"/>
    <w:rsid w:val="006C07EF"/>
    <w:rsid w:val="006C3844"/>
    <w:rsid w:val="006C4A1E"/>
    <w:rsid w:val="006C5839"/>
    <w:rsid w:val="006D0688"/>
    <w:rsid w:val="006D27FB"/>
    <w:rsid w:val="006D2E2F"/>
    <w:rsid w:val="006D31EE"/>
    <w:rsid w:val="006D7369"/>
    <w:rsid w:val="006E6089"/>
    <w:rsid w:val="006E62A3"/>
    <w:rsid w:val="006F3365"/>
    <w:rsid w:val="006F3E20"/>
    <w:rsid w:val="006F6BA8"/>
    <w:rsid w:val="006F780C"/>
    <w:rsid w:val="00705002"/>
    <w:rsid w:val="00711515"/>
    <w:rsid w:val="007128D2"/>
    <w:rsid w:val="0071299C"/>
    <w:rsid w:val="00713647"/>
    <w:rsid w:val="00715223"/>
    <w:rsid w:val="0071573A"/>
    <w:rsid w:val="007205B1"/>
    <w:rsid w:val="00720C86"/>
    <w:rsid w:val="007222A9"/>
    <w:rsid w:val="0072411D"/>
    <w:rsid w:val="007253C5"/>
    <w:rsid w:val="00726BAA"/>
    <w:rsid w:val="007337F2"/>
    <w:rsid w:val="00735D2A"/>
    <w:rsid w:val="00746F1C"/>
    <w:rsid w:val="007475CE"/>
    <w:rsid w:val="00752273"/>
    <w:rsid w:val="00753081"/>
    <w:rsid w:val="00753EF3"/>
    <w:rsid w:val="00755B10"/>
    <w:rsid w:val="007563B1"/>
    <w:rsid w:val="0075665C"/>
    <w:rsid w:val="00756AD4"/>
    <w:rsid w:val="00757811"/>
    <w:rsid w:val="00763C18"/>
    <w:rsid w:val="00764F8B"/>
    <w:rsid w:val="00765EEF"/>
    <w:rsid w:val="0076614A"/>
    <w:rsid w:val="00767943"/>
    <w:rsid w:val="0077051F"/>
    <w:rsid w:val="007705EE"/>
    <w:rsid w:val="00771E68"/>
    <w:rsid w:val="00772280"/>
    <w:rsid w:val="00774CC5"/>
    <w:rsid w:val="00782C18"/>
    <w:rsid w:val="00784AB3"/>
    <w:rsid w:val="00784DE0"/>
    <w:rsid w:val="007855D2"/>
    <w:rsid w:val="00787954"/>
    <w:rsid w:val="00787D9F"/>
    <w:rsid w:val="00797355"/>
    <w:rsid w:val="007A05FC"/>
    <w:rsid w:val="007A0D9D"/>
    <w:rsid w:val="007A441D"/>
    <w:rsid w:val="007B25C0"/>
    <w:rsid w:val="007B263A"/>
    <w:rsid w:val="007C0982"/>
    <w:rsid w:val="007C6680"/>
    <w:rsid w:val="007C6E8A"/>
    <w:rsid w:val="007D5533"/>
    <w:rsid w:val="007E51A4"/>
    <w:rsid w:val="007F3BE8"/>
    <w:rsid w:val="007F3F9F"/>
    <w:rsid w:val="007F4BDA"/>
    <w:rsid w:val="007F716C"/>
    <w:rsid w:val="0080345D"/>
    <w:rsid w:val="00804483"/>
    <w:rsid w:val="00804584"/>
    <w:rsid w:val="0080711E"/>
    <w:rsid w:val="008111B0"/>
    <w:rsid w:val="00812433"/>
    <w:rsid w:val="00813848"/>
    <w:rsid w:val="00814A57"/>
    <w:rsid w:val="0081543A"/>
    <w:rsid w:val="00816823"/>
    <w:rsid w:val="00816E78"/>
    <w:rsid w:val="00822519"/>
    <w:rsid w:val="00823C66"/>
    <w:rsid w:val="00827E07"/>
    <w:rsid w:val="00830FA0"/>
    <w:rsid w:val="00832503"/>
    <w:rsid w:val="00833B96"/>
    <w:rsid w:val="00835465"/>
    <w:rsid w:val="00841038"/>
    <w:rsid w:val="00844E7B"/>
    <w:rsid w:val="0085384C"/>
    <w:rsid w:val="008557F7"/>
    <w:rsid w:val="0086290B"/>
    <w:rsid w:val="00863F8E"/>
    <w:rsid w:val="0087573E"/>
    <w:rsid w:val="00884ED7"/>
    <w:rsid w:val="0088687B"/>
    <w:rsid w:val="00890BB4"/>
    <w:rsid w:val="00891474"/>
    <w:rsid w:val="008937BA"/>
    <w:rsid w:val="00895385"/>
    <w:rsid w:val="00897DC8"/>
    <w:rsid w:val="008A17CB"/>
    <w:rsid w:val="008A2B3F"/>
    <w:rsid w:val="008A6E30"/>
    <w:rsid w:val="008B0062"/>
    <w:rsid w:val="008B0694"/>
    <w:rsid w:val="008B36E3"/>
    <w:rsid w:val="008B3935"/>
    <w:rsid w:val="008B3D75"/>
    <w:rsid w:val="008B6165"/>
    <w:rsid w:val="008C72CC"/>
    <w:rsid w:val="008D31CA"/>
    <w:rsid w:val="008D3335"/>
    <w:rsid w:val="008D3648"/>
    <w:rsid w:val="008D38F8"/>
    <w:rsid w:val="008E3213"/>
    <w:rsid w:val="008E6DA5"/>
    <w:rsid w:val="008E7843"/>
    <w:rsid w:val="008F1724"/>
    <w:rsid w:val="008F2EE3"/>
    <w:rsid w:val="008F44FD"/>
    <w:rsid w:val="00901CEA"/>
    <w:rsid w:val="00903B9C"/>
    <w:rsid w:val="0090500F"/>
    <w:rsid w:val="00906A10"/>
    <w:rsid w:val="00907B02"/>
    <w:rsid w:val="00910456"/>
    <w:rsid w:val="0091149D"/>
    <w:rsid w:val="0091183F"/>
    <w:rsid w:val="00914A3C"/>
    <w:rsid w:val="00915E04"/>
    <w:rsid w:val="00915FC7"/>
    <w:rsid w:val="00917420"/>
    <w:rsid w:val="009200E8"/>
    <w:rsid w:val="0092025A"/>
    <w:rsid w:val="00921AAD"/>
    <w:rsid w:val="00921EAB"/>
    <w:rsid w:val="00924F69"/>
    <w:rsid w:val="00925A5B"/>
    <w:rsid w:val="0092758B"/>
    <w:rsid w:val="00930E13"/>
    <w:rsid w:val="00934BE9"/>
    <w:rsid w:val="00936E37"/>
    <w:rsid w:val="009376A6"/>
    <w:rsid w:val="009420DD"/>
    <w:rsid w:val="00942BC1"/>
    <w:rsid w:val="00942BCB"/>
    <w:rsid w:val="00945CFA"/>
    <w:rsid w:val="00947C35"/>
    <w:rsid w:val="00950896"/>
    <w:rsid w:val="00952B27"/>
    <w:rsid w:val="00954533"/>
    <w:rsid w:val="009555B9"/>
    <w:rsid w:val="00956CA1"/>
    <w:rsid w:val="0096262F"/>
    <w:rsid w:val="00963612"/>
    <w:rsid w:val="0096565B"/>
    <w:rsid w:val="009713B7"/>
    <w:rsid w:val="009727F1"/>
    <w:rsid w:val="00976446"/>
    <w:rsid w:val="009769E8"/>
    <w:rsid w:val="0097767A"/>
    <w:rsid w:val="00977B5B"/>
    <w:rsid w:val="009801E4"/>
    <w:rsid w:val="0098124E"/>
    <w:rsid w:val="00982F84"/>
    <w:rsid w:val="00985DF7"/>
    <w:rsid w:val="009864A9"/>
    <w:rsid w:val="00986591"/>
    <w:rsid w:val="00991729"/>
    <w:rsid w:val="00994D10"/>
    <w:rsid w:val="009950A2"/>
    <w:rsid w:val="00996805"/>
    <w:rsid w:val="00996C92"/>
    <w:rsid w:val="009A2100"/>
    <w:rsid w:val="009A4898"/>
    <w:rsid w:val="009A4F8F"/>
    <w:rsid w:val="009A6E95"/>
    <w:rsid w:val="009B0EB1"/>
    <w:rsid w:val="009B0F91"/>
    <w:rsid w:val="009B1531"/>
    <w:rsid w:val="009C3270"/>
    <w:rsid w:val="009C7CC4"/>
    <w:rsid w:val="009C7D29"/>
    <w:rsid w:val="009E1096"/>
    <w:rsid w:val="009E2D22"/>
    <w:rsid w:val="009E4764"/>
    <w:rsid w:val="009E5420"/>
    <w:rsid w:val="009E6956"/>
    <w:rsid w:val="009E7406"/>
    <w:rsid w:val="009F14BE"/>
    <w:rsid w:val="009F34A8"/>
    <w:rsid w:val="009F4A2B"/>
    <w:rsid w:val="009F56AF"/>
    <w:rsid w:val="009F5F5B"/>
    <w:rsid w:val="00A013EC"/>
    <w:rsid w:val="00A0297E"/>
    <w:rsid w:val="00A042F3"/>
    <w:rsid w:val="00A056EE"/>
    <w:rsid w:val="00A07D94"/>
    <w:rsid w:val="00A11CA9"/>
    <w:rsid w:val="00A11F55"/>
    <w:rsid w:val="00A12AE0"/>
    <w:rsid w:val="00A234EF"/>
    <w:rsid w:val="00A242C1"/>
    <w:rsid w:val="00A24EB5"/>
    <w:rsid w:val="00A26C15"/>
    <w:rsid w:val="00A30068"/>
    <w:rsid w:val="00A309F9"/>
    <w:rsid w:val="00A30C89"/>
    <w:rsid w:val="00A3117E"/>
    <w:rsid w:val="00A3161B"/>
    <w:rsid w:val="00A3258D"/>
    <w:rsid w:val="00A35EA0"/>
    <w:rsid w:val="00A37486"/>
    <w:rsid w:val="00A37FDC"/>
    <w:rsid w:val="00A430E7"/>
    <w:rsid w:val="00A44A01"/>
    <w:rsid w:val="00A45220"/>
    <w:rsid w:val="00A46191"/>
    <w:rsid w:val="00A46ECB"/>
    <w:rsid w:val="00A570C7"/>
    <w:rsid w:val="00A5773C"/>
    <w:rsid w:val="00A604BA"/>
    <w:rsid w:val="00A60954"/>
    <w:rsid w:val="00A61C57"/>
    <w:rsid w:val="00A73A14"/>
    <w:rsid w:val="00A744AB"/>
    <w:rsid w:val="00A77989"/>
    <w:rsid w:val="00A81535"/>
    <w:rsid w:val="00A827AE"/>
    <w:rsid w:val="00A86C1B"/>
    <w:rsid w:val="00A878D8"/>
    <w:rsid w:val="00A92341"/>
    <w:rsid w:val="00A95275"/>
    <w:rsid w:val="00A9668F"/>
    <w:rsid w:val="00AA450E"/>
    <w:rsid w:val="00AA595B"/>
    <w:rsid w:val="00AB4812"/>
    <w:rsid w:val="00AB5455"/>
    <w:rsid w:val="00AB68A6"/>
    <w:rsid w:val="00AC00FC"/>
    <w:rsid w:val="00AC20B4"/>
    <w:rsid w:val="00AC23F1"/>
    <w:rsid w:val="00AC5E0E"/>
    <w:rsid w:val="00AC7212"/>
    <w:rsid w:val="00AD3C8A"/>
    <w:rsid w:val="00AE4738"/>
    <w:rsid w:val="00AE5841"/>
    <w:rsid w:val="00AF20F6"/>
    <w:rsid w:val="00B00986"/>
    <w:rsid w:val="00B03924"/>
    <w:rsid w:val="00B05DE9"/>
    <w:rsid w:val="00B072F9"/>
    <w:rsid w:val="00B15B88"/>
    <w:rsid w:val="00B171E2"/>
    <w:rsid w:val="00B17FA0"/>
    <w:rsid w:val="00B2175A"/>
    <w:rsid w:val="00B23AF9"/>
    <w:rsid w:val="00B31379"/>
    <w:rsid w:val="00B3259F"/>
    <w:rsid w:val="00B33009"/>
    <w:rsid w:val="00B339AD"/>
    <w:rsid w:val="00B3610A"/>
    <w:rsid w:val="00B36A48"/>
    <w:rsid w:val="00B42542"/>
    <w:rsid w:val="00B4264F"/>
    <w:rsid w:val="00B46DB3"/>
    <w:rsid w:val="00B52A65"/>
    <w:rsid w:val="00B55848"/>
    <w:rsid w:val="00B57014"/>
    <w:rsid w:val="00B605DE"/>
    <w:rsid w:val="00B60A43"/>
    <w:rsid w:val="00B64051"/>
    <w:rsid w:val="00B64907"/>
    <w:rsid w:val="00B66AC9"/>
    <w:rsid w:val="00B71496"/>
    <w:rsid w:val="00B72DDD"/>
    <w:rsid w:val="00B7541F"/>
    <w:rsid w:val="00B806C2"/>
    <w:rsid w:val="00B844EA"/>
    <w:rsid w:val="00B84C78"/>
    <w:rsid w:val="00B85C03"/>
    <w:rsid w:val="00B86C1B"/>
    <w:rsid w:val="00B8779A"/>
    <w:rsid w:val="00B92BD7"/>
    <w:rsid w:val="00B9305D"/>
    <w:rsid w:val="00BA100A"/>
    <w:rsid w:val="00BA3444"/>
    <w:rsid w:val="00BA371D"/>
    <w:rsid w:val="00BA6372"/>
    <w:rsid w:val="00BA7954"/>
    <w:rsid w:val="00BB13C5"/>
    <w:rsid w:val="00BB255C"/>
    <w:rsid w:val="00BB4008"/>
    <w:rsid w:val="00BB4373"/>
    <w:rsid w:val="00BB7FAD"/>
    <w:rsid w:val="00BC1EE7"/>
    <w:rsid w:val="00BC3B78"/>
    <w:rsid w:val="00BC5B1B"/>
    <w:rsid w:val="00BC74AB"/>
    <w:rsid w:val="00BD1CDD"/>
    <w:rsid w:val="00BE1961"/>
    <w:rsid w:val="00BE2F47"/>
    <w:rsid w:val="00BE76E4"/>
    <w:rsid w:val="00BF0179"/>
    <w:rsid w:val="00BF7578"/>
    <w:rsid w:val="00BF7F31"/>
    <w:rsid w:val="00C04B54"/>
    <w:rsid w:val="00C07E0E"/>
    <w:rsid w:val="00C1542D"/>
    <w:rsid w:val="00C21A18"/>
    <w:rsid w:val="00C222AE"/>
    <w:rsid w:val="00C2273C"/>
    <w:rsid w:val="00C23273"/>
    <w:rsid w:val="00C26C89"/>
    <w:rsid w:val="00C27DBA"/>
    <w:rsid w:val="00C31680"/>
    <w:rsid w:val="00C329A8"/>
    <w:rsid w:val="00C34C12"/>
    <w:rsid w:val="00C37407"/>
    <w:rsid w:val="00C41FE5"/>
    <w:rsid w:val="00C42CC2"/>
    <w:rsid w:val="00C4306D"/>
    <w:rsid w:val="00C52789"/>
    <w:rsid w:val="00C535B8"/>
    <w:rsid w:val="00C56F26"/>
    <w:rsid w:val="00C768B6"/>
    <w:rsid w:val="00C77408"/>
    <w:rsid w:val="00C808A5"/>
    <w:rsid w:val="00C82F0C"/>
    <w:rsid w:val="00C833FF"/>
    <w:rsid w:val="00C8457C"/>
    <w:rsid w:val="00C90E5A"/>
    <w:rsid w:val="00C96949"/>
    <w:rsid w:val="00CA2121"/>
    <w:rsid w:val="00CA3860"/>
    <w:rsid w:val="00CA4E98"/>
    <w:rsid w:val="00CA5D0F"/>
    <w:rsid w:val="00CB1381"/>
    <w:rsid w:val="00CB5DB4"/>
    <w:rsid w:val="00CC08AC"/>
    <w:rsid w:val="00CC1A6F"/>
    <w:rsid w:val="00CC253D"/>
    <w:rsid w:val="00CC6F7C"/>
    <w:rsid w:val="00CD464B"/>
    <w:rsid w:val="00CD779D"/>
    <w:rsid w:val="00CE75BC"/>
    <w:rsid w:val="00CE7ABA"/>
    <w:rsid w:val="00CE7B16"/>
    <w:rsid w:val="00CE7E7C"/>
    <w:rsid w:val="00CF0252"/>
    <w:rsid w:val="00CF0490"/>
    <w:rsid w:val="00CF057C"/>
    <w:rsid w:val="00CF1C4A"/>
    <w:rsid w:val="00CF2C2E"/>
    <w:rsid w:val="00CF7EAD"/>
    <w:rsid w:val="00D01E4D"/>
    <w:rsid w:val="00D054D1"/>
    <w:rsid w:val="00D115FE"/>
    <w:rsid w:val="00D11B5F"/>
    <w:rsid w:val="00D12ABB"/>
    <w:rsid w:val="00D13A90"/>
    <w:rsid w:val="00D140F8"/>
    <w:rsid w:val="00D149AD"/>
    <w:rsid w:val="00D15D60"/>
    <w:rsid w:val="00D247AB"/>
    <w:rsid w:val="00D25223"/>
    <w:rsid w:val="00D26A31"/>
    <w:rsid w:val="00D30F9B"/>
    <w:rsid w:val="00D31B94"/>
    <w:rsid w:val="00D32635"/>
    <w:rsid w:val="00D37E0E"/>
    <w:rsid w:val="00D43064"/>
    <w:rsid w:val="00D43596"/>
    <w:rsid w:val="00D437F7"/>
    <w:rsid w:val="00D4601B"/>
    <w:rsid w:val="00D50BEC"/>
    <w:rsid w:val="00D52B56"/>
    <w:rsid w:val="00D63BF2"/>
    <w:rsid w:val="00D66F00"/>
    <w:rsid w:val="00D67669"/>
    <w:rsid w:val="00D73754"/>
    <w:rsid w:val="00D76B2B"/>
    <w:rsid w:val="00D76F80"/>
    <w:rsid w:val="00D777DA"/>
    <w:rsid w:val="00D82D32"/>
    <w:rsid w:val="00D835AC"/>
    <w:rsid w:val="00D841E0"/>
    <w:rsid w:val="00D85093"/>
    <w:rsid w:val="00D8610D"/>
    <w:rsid w:val="00D866E6"/>
    <w:rsid w:val="00D916DB"/>
    <w:rsid w:val="00D93D3C"/>
    <w:rsid w:val="00D96B75"/>
    <w:rsid w:val="00D96D65"/>
    <w:rsid w:val="00D97CD3"/>
    <w:rsid w:val="00D97EA9"/>
    <w:rsid w:val="00DA0195"/>
    <w:rsid w:val="00DA0576"/>
    <w:rsid w:val="00DA062B"/>
    <w:rsid w:val="00DA0AAC"/>
    <w:rsid w:val="00DA2EC6"/>
    <w:rsid w:val="00DA3A77"/>
    <w:rsid w:val="00DA5120"/>
    <w:rsid w:val="00DB01C4"/>
    <w:rsid w:val="00DB2BA1"/>
    <w:rsid w:val="00DB2BCF"/>
    <w:rsid w:val="00DB3F0C"/>
    <w:rsid w:val="00DB6591"/>
    <w:rsid w:val="00DC04B9"/>
    <w:rsid w:val="00DC28FB"/>
    <w:rsid w:val="00DC3749"/>
    <w:rsid w:val="00DC43E1"/>
    <w:rsid w:val="00DD25FC"/>
    <w:rsid w:val="00DE3646"/>
    <w:rsid w:val="00DE5868"/>
    <w:rsid w:val="00DE625A"/>
    <w:rsid w:val="00DF29EA"/>
    <w:rsid w:val="00DF61C9"/>
    <w:rsid w:val="00DF7F12"/>
    <w:rsid w:val="00E009C3"/>
    <w:rsid w:val="00E00D4F"/>
    <w:rsid w:val="00E041D0"/>
    <w:rsid w:val="00E0426A"/>
    <w:rsid w:val="00E05745"/>
    <w:rsid w:val="00E05BE6"/>
    <w:rsid w:val="00E06078"/>
    <w:rsid w:val="00E11DB5"/>
    <w:rsid w:val="00E1226B"/>
    <w:rsid w:val="00E12A24"/>
    <w:rsid w:val="00E1439F"/>
    <w:rsid w:val="00E14BD7"/>
    <w:rsid w:val="00E1742E"/>
    <w:rsid w:val="00E2020B"/>
    <w:rsid w:val="00E23040"/>
    <w:rsid w:val="00E2338D"/>
    <w:rsid w:val="00E24515"/>
    <w:rsid w:val="00E24F56"/>
    <w:rsid w:val="00E252A1"/>
    <w:rsid w:val="00E27CE1"/>
    <w:rsid w:val="00E27D1B"/>
    <w:rsid w:val="00E27D2B"/>
    <w:rsid w:val="00E33598"/>
    <w:rsid w:val="00E34EBB"/>
    <w:rsid w:val="00E35E1A"/>
    <w:rsid w:val="00E45C7C"/>
    <w:rsid w:val="00E465F9"/>
    <w:rsid w:val="00E468EC"/>
    <w:rsid w:val="00E5029A"/>
    <w:rsid w:val="00E559D1"/>
    <w:rsid w:val="00E61187"/>
    <w:rsid w:val="00E63979"/>
    <w:rsid w:val="00E64674"/>
    <w:rsid w:val="00E646FA"/>
    <w:rsid w:val="00E65D91"/>
    <w:rsid w:val="00E814E5"/>
    <w:rsid w:val="00E826B4"/>
    <w:rsid w:val="00E82E4C"/>
    <w:rsid w:val="00E83429"/>
    <w:rsid w:val="00E86CFA"/>
    <w:rsid w:val="00E87AF2"/>
    <w:rsid w:val="00E93E21"/>
    <w:rsid w:val="00EA1421"/>
    <w:rsid w:val="00EA2A63"/>
    <w:rsid w:val="00EA4112"/>
    <w:rsid w:val="00EA75C9"/>
    <w:rsid w:val="00EB2003"/>
    <w:rsid w:val="00EB2F2F"/>
    <w:rsid w:val="00EB48D3"/>
    <w:rsid w:val="00EB49A0"/>
    <w:rsid w:val="00EB5D07"/>
    <w:rsid w:val="00EB5E98"/>
    <w:rsid w:val="00EB6DEB"/>
    <w:rsid w:val="00EC1A73"/>
    <w:rsid w:val="00EC1E1C"/>
    <w:rsid w:val="00EC50CB"/>
    <w:rsid w:val="00ED04F4"/>
    <w:rsid w:val="00ED1646"/>
    <w:rsid w:val="00ED1AD2"/>
    <w:rsid w:val="00ED2B4A"/>
    <w:rsid w:val="00ED704A"/>
    <w:rsid w:val="00EE0AAE"/>
    <w:rsid w:val="00EE0E2F"/>
    <w:rsid w:val="00EE25B8"/>
    <w:rsid w:val="00EE3A07"/>
    <w:rsid w:val="00EE6E19"/>
    <w:rsid w:val="00EF164C"/>
    <w:rsid w:val="00EF34F0"/>
    <w:rsid w:val="00F018F9"/>
    <w:rsid w:val="00F02B6E"/>
    <w:rsid w:val="00F05091"/>
    <w:rsid w:val="00F11AFD"/>
    <w:rsid w:val="00F12FC7"/>
    <w:rsid w:val="00F1372D"/>
    <w:rsid w:val="00F15576"/>
    <w:rsid w:val="00F172DB"/>
    <w:rsid w:val="00F25218"/>
    <w:rsid w:val="00F25238"/>
    <w:rsid w:val="00F25A17"/>
    <w:rsid w:val="00F26F0B"/>
    <w:rsid w:val="00F325A6"/>
    <w:rsid w:val="00F338F2"/>
    <w:rsid w:val="00F37E40"/>
    <w:rsid w:val="00F42366"/>
    <w:rsid w:val="00F4271B"/>
    <w:rsid w:val="00F436D2"/>
    <w:rsid w:val="00F475C3"/>
    <w:rsid w:val="00F50A23"/>
    <w:rsid w:val="00F51A7D"/>
    <w:rsid w:val="00F531A1"/>
    <w:rsid w:val="00F55F03"/>
    <w:rsid w:val="00F57945"/>
    <w:rsid w:val="00F60186"/>
    <w:rsid w:val="00F61BC1"/>
    <w:rsid w:val="00F6235D"/>
    <w:rsid w:val="00F63865"/>
    <w:rsid w:val="00F702FE"/>
    <w:rsid w:val="00F715C0"/>
    <w:rsid w:val="00F77E6C"/>
    <w:rsid w:val="00F8171E"/>
    <w:rsid w:val="00F83094"/>
    <w:rsid w:val="00F85D8C"/>
    <w:rsid w:val="00F86410"/>
    <w:rsid w:val="00F8719C"/>
    <w:rsid w:val="00F904E0"/>
    <w:rsid w:val="00FA0242"/>
    <w:rsid w:val="00FA0787"/>
    <w:rsid w:val="00FA1305"/>
    <w:rsid w:val="00FA6A3D"/>
    <w:rsid w:val="00FB57E0"/>
    <w:rsid w:val="00FC44BE"/>
    <w:rsid w:val="00FD0103"/>
    <w:rsid w:val="00FD08B6"/>
    <w:rsid w:val="00FD211E"/>
    <w:rsid w:val="00FD22BA"/>
    <w:rsid w:val="00FD22E3"/>
    <w:rsid w:val="00FD50C7"/>
    <w:rsid w:val="00FD5980"/>
    <w:rsid w:val="00FD742E"/>
    <w:rsid w:val="00FE3EE2"/>
    <w:rsid w:val="00FE4729"/>
    <w:rsid w:val="00FE4C5A"/>
    <w:rsid w:val="00FE5F0C"/>
    <w:rsid w:val="00FE7211"/>
    <w:rsid w:val="00FE7EB3"/>
    <w:rsid w:val="00FF13CB"/>
    <w:rsid w:val="00FF1D05"/>
    <w:rsid w:val="00FF2C59"/>
    <w:rsid w:val="00FF2CD1"/>
    <w:rsid w:val="00FF54CC"/>
    <w:rsid w:val="00FF6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6C586"/>
  <w15:docId w15:val="{D24C53B8-090C-4993-B915-59C1C999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E8A"/>
    <w:pPr>
      <w:spacing w:after="0" w:line="240" w:lineRule="auto"/>
      <w:jc w:val="both"/>
    </w:pPr>
    <w:rPr>
      <w:rFonts w:ascii="Arial" w:eastAsia="Times New Roman" w:hAnsi="Arial" w:cs="Times New Roman"/>
      <w:spacing w:val="-5"/>
      <w:sz w:val="24"/>
      <w:szCs w:val="20"/>
    </w:rPr>
  </w:style>
  <w:style w:type="paragraph" w:styleId="Heading1">
    <w:name w:val="heading 1"/>
    <w:basedOn w:val="Normal"/>
    <w:next w:val="Normal"/>
    <w:link w:val="Heading1Char"/>
    <w:uiPriority w:val="9"/>
    <w:qFormat/>
    <w:rsid w:val="00F77E6C"/>
    <w:pPr>
      <w:keepNext/>
      <w:keepLines/>
      <w:spacing w:before="240"/>
      <w:outlineLvl w:val="0"/>
    </w:pPr>
    <w:rPr>
      <w:rFonts w:eastAsiaTheme="majorEastAsia" w:cstheme="majorBidi"/>
      <w:b/>
      <w:color w:val="0070C0"/>
      <w:sz w:val="28"/>
      <w:szCs w:val="32"/>
    </w:rPr>
  </w:style>
  <w:style w:type="paragraph" w:styleId="Heading2">
    <w:name w:val="heading 2"/>
    <w:basedOn w:val="Normal"/>
    <w:next w:val="Normal"/>
    <w:link w:val="Heading2Char"/>
    <w:unhideWhenUsed/>
    <w:qFormat/>
    <w:rsid w:val="00F83094"/>
    <w:pPr>
      <w:keepNext/>
      <w:keepLines/>
      <w:spacing w:before="40"/>
      <w:outlineLvl w:val="1"/>
    </w:pPr>
    <w:rPr>
      <w:rFonts w:eastAsiaTheme="majorEastAsia" w:cstheme="majorBidi"/>
      <w:color w:val="0070C0"/>
      <w:szCs w:val="26"/>
    </w:rPr>
  </w:style>
  <w:style w:type="paragraph" w:styleId="Heading3">
    <w:name w:val="heading 3"/>
    <w:basedOn w:val="Normal"/>
    <w:link w:val="Heading3Char"/>
    <w:unhideWhenUsed/>
    <w:qFormat/>
    <w:rsid w:val="00EB6DEB"/>
    <w:pPr>
      <w:spacing w:before="100" w:beforeAutospacing="1" w:after="100" w:afterAutospacing="1"/>
      <w:jc w:val="left"/>
      <w:outlineLvl w:val="2"/>
    </w:pPr>
    <w:rPr>
      <w:rFonts w:eastAsiaTheme="minorHAnsi"/>
      <w:b/>
      <w:bCs/>
      <w:spacing w:val="0"/>
      <w:sz w:val="27"/>
      <w:szCs w:val="27"/>
      <w:lang w:eastAsia="en-GB"/>
    </w:rPr>
  </w:style>
  <w:style w:type="paragraph" w:styleId="Heading4">
    <w:name w:val="heading 4"/>
    <w:basedOn w:val="Normal"/>
    <w:next w:val="Normal"/>
    <w:link w:val="Heading4Char"/>
    <w:unhideWhenUsed/>
    <w:qFormat/>
    <w:rsid w:val="00EB200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A3117E"/>
    <w:pPr>
      <w:keepNext/>
      <w:widowControl w:val="0"/>
      <w:tabs>
        <w:tab w:val="left" w:pos="144"/>
      </w:tabs>
      <w:spacing w:before="120" w:after="120"/>
      <w:outlineLvl w:val="4"/>
    </w:pPr>
    <w:rPr>
      <w:b/>
      <w:snapToGrid w:val="0"/>
      <w:spacing w:val="0"/>
      <w:sz w:val="28"/>
    </w:rPr>
  </w:style>
  <w:style w:type="paragraph" w:styleId="Heading6">
    <w:name w:val="heading 6"/>
    <w:basedOn w:val="Normal"/>
    <w:next w:val="Normal"/>
    <w:link w:val="Heading6Char"/>
    <w:qFormat/>
    <w:rsid w:val="00A3117E"/>
    <w:pPr>
      <w:keepNext/>
      <w:spacing w:after="120"/>
      <w:jc w:val="left"/>
      <w:outlineLvl w:val="5"/>
    </w:pPr>
    <w:rPr>
      <w:i/>
      <w:iCs/>
      <w:snapToGrid w:val="0"/>
      <w:spacing w:val="0"/>
      <w:sz w:val="20"/>
      <w:szCs w:val="22"/>
    </w:rPr>
  </w:style>
  <w:style w:type="paragraph" w:styleId="Heading9">
    <w:name w:val="heading 9"/>
    <w:basedOn w:val="Normal"/>
    <w:next w:val="Normal"/>
    <w:link w:val="Heading9Char"/>
    <w:uiPriority w:val="9"/>
    <w:semiHidden/>
    <w:unhideWhenUsed/>
    <w:qFormat/>
    <w:rsid w:val="00D247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Address">
    <w:name w:val="Inside Address"/>
    <w:basedOn w:val="Normal"/>
    <w:rsid w:val="00D97EA9"/>
    <w:pPr>
      <w:spacing w:line="220" w:lineRule="atLeast"/>
    </w:pPr>
  </w:style>
  <w:style w:type="paragraph" w:styleId="BodyText">
    <w:name w:val="Body Text"/>
    <w:basedOn w:val="Normal"/>
    <w:link w:val="BodyTextChar"/>
    <w:rsid w:val="00D97EA9"/>
    <w:pPr>
      <w:spacing w:after="220" w:line="220" w:lineRule="atLeast"/>
      <w:jc w:val="right"/>
    </w:pPr>
    <w:rPr>
      <w:snapToGrid w:val="0"/>
    </w:rPr>
  </w:style>
  <w:style w:type="character" w:customStyle="1" w:styleId="BodyTextChar">
    <w:name w:val="Body Text Char"/>
    <w:basedOn w:val="DefaultParagraphFont"/>
    <w:link w:val="BodyText"/>
    <w:rsid w:val="00D97EA9"/>
    <w:rPr>
      <w:rFonts w:ascii="Times New Roman" w:eastAsia="Times New Roman" w:hAnsi="Times New Roman" w:cs="Times New Roman"/>
      <w:snapToGrid w:val="0"/>
      <w:spacing w:val="-5"/>
      <w:sz w:val="24"/>
      <w:szCs w:val="20"/>
    </w:rPr>
  </w:style>
  <w:style w:type="paragraph" w:styleId="Header">
    <w:name w:val="header"/>
    <w:basedOn w:val="Normal"/>
    <w:link w:val="HeaderChar"/>
    <w:rsid w:val="00D97EA9"/>
    <w:pPr>
      <w:tabs>
        <w:tab w:val="center" w:pos="4320"/>
        <w:tab w:val="right" w:pos="8640"/>
      </w:tabs>
    </w:pPr>
  </w:style>
  <w:style w:type="character" w:customStyle="1" w:styleId="HeaderChar">
    <w:name w:val="Header Char"/>
    <w:basedOn w:val="DefaultParagraphFont"/>
    <w:link w:val="Header"/>
    <w:rsid w:val="00D97EA9"/>
    <w:rPr>
      <w:rFonts w:ascii="Times New Roman" w:eastAsia="Times New Roman" w:hAnsi="Times New Roman" w:cs="Times New Roman"/>
      <w:spacing w:val="-5"/>
      <w:sz w:val="24"/>
      <w:szCs w:val="20"/>
    </w:rPr>
  </w:style>
  <w:style w:type="paragraph" w:styleId="Footer">
    <w:name w:val="footer"/>
    <w:basedOn w:val="Normal"/>
    <w:link w:val="FooterChar"/>
    <w:uiPriority w:val="99"/>
    <w:rsid w:val="00D97EA9"/>
    <w:pPr>
      <w:tabs>
        <w:tab w:val="center" w:pos="4320"/>
        <w:tab w:val="right" w:pos="8640"/>
      </w:tabs>
    </w:pPr>
  </w:style>
  <w:style w:type="character" w:customStyle="1" w:styleId="FooterChar">
    <w:name w:val="Footer Char"/>
    <w:basedOn w:val="DefaultParagraphFont"/>
    <w:link w:val="Footer"/>
    <w:uiPriority w:val="99"/>
    <w:rsid w:val="00D97EA9"/>
    <w:rPr>
      <w:rFonts w:ascii="Times New Roman" w:eastAsia="Times New Roman" w:hAnsi="Times New Roman" w:cs="Times New Roman"/>
      <w:spacing w:val="-5"/>
      <w:sz w:val="24"/>
      <w:szCs w:val="20"/>
    </w:rPr>
  </w:style>
  <w:style w:type="paragraph" w:styleId="BodyText2">
    <w:name w:val="Body Text 2"/>
    <w:basedOn w:val="Normal"/>
    <w:link w:val="BodyText2Char"/>
    <w:rsid w:val="00D97EA9"/>
    <w:rPr>
      <w:u w:val="single"/>
    </w:rPr>
  </w:style>
  <w:style w:type="character" w:customStyle="1" w:styleId="BodyText2Char">
    <w:name w:val="Body Text 2 Char"/>
    <w:basedOn w:val="DefaultParagraphFont"/>
    <w:link w:val="BodyText2"/>
    <w:rsid w:val="00D97EA9"/>
    <w:rPr>
      <w:rFonts w:ascii="Times New Roman" w:eastAsia="Times New Roman" w:hAnsi="Times New Roman" w:cs="Times New Roman"/>
      <w:spacing w:val="-5"/>
      <w:sz w:val="24"/>
      <w:szCs w:val="20"/>
      <w:u w:val="single"/>
    </w:rPr>
  </w:style>
  <w:style w:type="paragraph" w:styleId="BalloonText">
    <w:name w:val="Balloon Text"/>
    <w:basedOn w:val="Normal"/>
    <w:link w:val="BalloonTextChar"/>
    <w:semiHidden/>
    <w:unhideWhenUsed/>
    <w:rsid w:val="00D97EA9"/>
    <w:rPr>
      <w:rFonts w:ascii="Tahoma" w:hAnsi="Tahoma" w:cs="Tahoma"/>
      <w:sz w:val="16"/>
      <w:szCs w:val="16"/>
    </w:rPr>
  </w:style>
  <w:style w:type="character" w:customStyle="1" w:styleId="BalloonTextChar">
    <w:name w:val="Balloon Text Char"/>
    <w:basedOn w:val="DefaultParagraphFont"/>
    <w:link w:val="BalloonText"/>
    <w:uiPriority w:val="99"/>
    <w:semiHidden/>
    <w:rsid w:val="00D97EA9"/>
    <w:rPr>
      <w:rFonts w:ascii="Tahoma" w:eastAsia="Times New Roman" w:hAnsi="Tahoma" w:cs="Tahoma"/>
      <w:spacing w:val="-5"/>
      <w:sz w:val="16"/>
      <w:szCs w:val="16"/>
    </w:rPr>
  </w:style>
  <w:style w:type="character" w:styleId="PlaceholderText">
    <w:name w:val="Placeholder Text"/>
    <w:basedOn w:val="DefaultParagraphFont"/>
    <w:uiPriority w:val="99"/>
    <w:semiHidden/>
    <w:rsid w:val="00D97EA9"/>
    <w:rPr>
      <w:color w:val="808080"/>
    </w:rPr>
  </w:style>
  <w:style w:type="paragraph" w:styleId="ListParagraph">
    <w:name w:val="List Paragraph"/>
    <w:basedOn w:val="Normal"/>
    <w:qFormat/>
    <w:rsid w:val="00560AED"/>
    <w:pPr>
      <w:ind w:left="720"/>
      <w:contextualSpacing/>
    </w:pPr>
  </w:style>
  <w:style w:type="character" w:customStyle="1" w:styleId="Heading3Char">
    <w:name w:val="Heading 3 Char"/>
    <w:basedOn w:val="DefaultParagraphFont"/>
    <w:link w:val="Heading3"/>
    <w:rsid w:val="00EB6DEB"/>
    <w:rPr>
      <w:rFonts w:ascii="Times New Roman" w:hAnsi="Times New Roman" w:cs="Times New Roman"/>
      <w:b/>
      <w:bCs/>
      <w:sz w:val="27"/>
      <w:szCs w:val="27"/>
      <w:lang w:eastAsia="en-GB"/>
    </w:rPr>
  </w:style>
  <w:style w:type="character" w:styleId="Hyperlink">
    <w:name w:val="Hyperlink"/>
    <w:basedOn w:val="DefaultParagraphFont"/>
    <w:uiPriority w:val="99"/>
    <w:unhideWhenUsed/>
    <w:rsid w:val="00EB6DEB"/>
    <w:rPr>
      <w:color w:val="0000FF"/>
      <w:u w:val="single"/>
    </w:rPr>
  </w:style>
  <w:style w:type="paragraph" w:styleId="NormalWeb">
    <w:name w:val="Normal (Web)"/>
    <w:basedOn w:val="Normal"/>
    <w:uiPriority w:val="99"/>
    <w:unhideWhenUsed/>
    <w:rsid w:val="00EB6DEB"/>
    <w:pPr>
      <w:spacing w:before="100" w:beforeAutospacing="1" w:after="100" w:afterAutospacing="1"/>
      <w:jc w:val="left"/>
    </w:pPr>
    <w:rPr>
      <w:rFonts w:eastAsiaTheme="minorHAnsi"/>
      <w:spacing w:val="0"/>
      <w:szCs w:val="24"/>
      <w:lang w:eastAsia="en-GB"/>
    </w:rPr>
  </w:style>
  <w:style w:type="character" w:customStyle="1" w:styleId="away">
    <w:name w:val="away"/>
    <w:basedOn w:val="DefaultParagraphFont"/>
    <w:rsid w:val="00EB6DEB"/>
  </w:style>
  <w:style w:type="character" w:customStyle="1" w:styleId="legds2">
    <w:name w:val="legds2"/>
    <w:basedOn w:val="DefaultParagraphFont"/>
    <w:rsid w:val="00A37FDC"/>
    <w:rPr>
      <w:vanish w:val="0"/>
      <w:webHidden w:val="0"/>
      <w:specVanish w:val="0"/>
    </w:rPr>
  </w:style>
  <w:style w:type="paragraph" w:customStyle="1" w:styleId="legclearfix2">
    <w:name w:val="legclearfix2"/>
    <w:basedOn w:val="Normal"/>
    <w:rsid w:val="00A37FDC"/>
    <w:pPr>
      <w:shd w:val="clear" w:color="auto" w:fill="FFFFFF"/>
      <w:spacing w:after="120" w:line="360" w:lineRule="atLeast"/>
      <w:jc w:val="left"/>
    </w:pPr>
    <w:rPr>
      <w:color w:val="000000"/>
      <w:spacing w:val="0"/>
      <w:sz w:val="19"/>
      <w:szCs w:val="19"/>
      <w:lang w:eastAsia="en-GB"/>
    </w:rPr>
  </w:style>
  <w:style w:type="character" w:customStyle="1" w:styleId="Heading1Char">
    <w:name w:val="Heading 1 Char"/>
    <w:basedOn w:val="DefaultParagraphFont"/>
    <w:link w:val="Heading1"/>
    <w:uiPriority w:val="9"/>
    <w:rsid w:val="00F77E6C"/>
    <w:rPr>
      <w:rFonts w:ascii="Arial" w:eastAsiaTheme="majorEastAsia" w:hAnsi="Arial" w:cstheme="majorBidi"/>
      <w:b/>
      <w:color w:val="0070C0"/>
      <w:spacing w:val="-5"/>
      <w:sz w:val="28"/>
      <w:szCs w:val="32"/>
    </w:rPr>
  </w:style>
  <w:style w:type="numbering" w:customStyle="1" w:styleId="StyleStyleBulletedSymbolsymbolBoldHanging063cmOutli">
    <w:name w:val="Style Style Bulleted Symbol (symbol) Bold Hanging:  0.63 cm + Outli..."/>
    <w:basedOn w:val="NoList"/>
    <w:rsid w:val="005816AF"/>
    <w:pPr>
      <w:numPr>
        <w:numId w:val="1"/>
      </w:numPr>
    </w:pPr>
  </w:style>
  <w:style w:type="character" w:styleId="UnresolvedMention">
    <w:name w:val="Unresolved Mention"/>
    <w:basedOn w:val="DefaultParagraphFont"/>
    <w:uiPriority w:val="99"/>
    <w:semiHidden/>
    <w:unhideWhenUsed/>
    <w:rsid w:val="009555B9"/>
    <w:rPr>
      <w:color w:val="808080"/>
      <w:shd w:val="clear" w:color="auto" w:fill="E6E6E6"/>
    </w:rPr>
  </w:style>
  <w:style w:type="paragraph" w:customStyle="1" w:styleId="DecimalAligned">
    <w:name w:val="Decimal Aligned"/>
    <w:basedOn w:val="Normal"/>
    <w:uiPriority w:val="40"/>
    <w:qFormat/>
    <w:rsid w:val="005945D2"/>
    <w:pPr>
      <w:tabs>
        <w:tab w:val="decimal" w:pos="360"/>
      </w:tabs>
      <w:spacing w:after="200" w:line="276" w:lineRule="auto"/>
      <w:jc w:val="left"/>
    </w:pPr>
    <w:rPr>
      <w:rFonts w:asciiTheme="minorHAnsi" w:eastAsiaTheme="minorEastAsia" w:hAnsiTheme="minorHAnsi"/>
      <w:spacing w:val="0"/>
      <w:sz w:val="22"/>
      <w:szCs w:val="22"/>
      <w:lang w:val="en-US"/>
    </w:rPr>
  </w:style>
  <w:style w:type="paragraph" w:styleId="FootnoteText">
    <w:name w:val="footnote text"/>
    <w:basedOn w:val="Normal"/>
    <w:link w:val="FootnoteTextChar"/>
    <w:uiPriority w:val="99"/>
    <w:unhideWhenUsed/>
    <w:rsid w:val="005945D2"/>
    <w:pPr>
      <w:jc w:val="left"/>
    </w:pPr>
    <w:rPr>
      <w:rFonts w:asciiTheme="minorHAnsi" w:eastAsiaTheme="minorEastAsia" w:hAnsiTheme="minorHAnsi"/>
      <w:spacing w:val="0"/>
      <w:sz w:val="20"/>
      <w:lang w:val="en-US"/>
    </w:rPr>
  </w:style>
  <w:style w:type="character" w:customStyle="1" w:styleId="FootnoteTextChar">
    <w:name w:val="Footnote Text Char"/>
    <w:basedOn w:val="DefaultParagraphFont"/>
    <w:link w:val="FootnoteText"/>
    <w:uiPriority w:val="99"/>
    <w:rsid w:val="005945D2"/>
    <w:rPr>
      <w:rFonts w:eastAsiaTheme="minorEastAsia" w:cs="Times New Roman"/>
      <w:sz w:val="20"/>
      <w:szCs w:val="20"/>
      <w:lang w:val="en-US"/>
    </w:rPr>
  </w:style>
  <w:style w:type="character" w:styleId="SubtleEmphasis">
    <w:name w:val="Subtle Emphasis"/>
    <w:basedOn w:val="DefaultParagraphFont"/>
    <w:uiPriority w:val="19"/>
    <w:qFormat/>
    <w:rsid w:val="005945D2"/>
    <w:rPr>
      <w:i/>
      <w:iCs/>
    </w:rPr>
  </w:style>
  <w:style w:type="table" w:styleId="LightShading-Accent1">
    <w:name w:val="Light Shading Accent 1"/>
    <w:basedOn w:val="TableNormal"/>
    <w:uiPriority w:val="60"/>
    <w:rsid w:val="005945D2"/>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rsid w:val="00F83094"/>
    <w:rPr>
      <w:rFonts w:ascii="Arial" w:eastAsiaTheme="majorEastAsia" w:hAnsi="Arial" w:cstheme="majorBidi"/>
      <w:color w:val="0070C0"/>
      <w:spacing w:val="-5"/>
      <w:sz w:val="24"/>
      <w:szCs w:val="26"/>
    </w:rPr>
  </w:style>
  <w:style w:type="character" w:customStyle="1" w:styleId="Heading9Char">
    <w:name w:val="Heading 9 Char"/>
    <w:basedOn w:val="DefaultParagraphFont"/>
    <w:link w:val="Heading9"/>
    <w:uiPriority w:val="9"/>
    <w:semiHidden/>
    <w:rsid w:val="00D247AB"/>
    <w:rPr>
      <w:rFonts w:asciiTheme="majorHAnsi" w:eastAsiaTheme="majorEastAsia" w:hAnsiTheme="majorHAnsi" w:cstheme="majorBidi"/>
      <w:i/>
      <w:iCs/>
      <w:color w:val="272727" w:themeColor="text1" w:themeTint="D8"/>
      <w:spacing w:val="-5"/>
      <w:sz w:val="21"/>
      <w:szCs w:val="21"/>
    </w:rPr>
  </w:style>
  <w:style w:type="character" w:customStyle="1" w:styleId="tgc">
    <w:name w:val="_tgc"/>
    <w:basedOn w:val="DefaultParagraphFont"/>
    <w:rsid w:val="00D66F00"/>
  </w:style>
  <w:style w:type="paragraph" w:styleId="ListNumber2">
    <w:name w:val="List Number 2"/>
    <w:basedOn w:val="Normal"/>
    <w:autoRedefine/>
    <w:rsid w:val="007F4BDA"/>
    <w:pPr>
      <w:numPr>
        <w:numId w:val="2"/>
      </w:numPr>
      <w:spacing w:before="360" w:after="120"/>
      <w:jc w:val="left"/>
    </w:pPr>
    <w:rPr>
      <w:b/>
      <w:color w:val="0070C0"/>
      <w:spacing w:val="0"/>
    </w:rPr>
  </w:style>
  <w:style w:type="paragraph" w:customStyle="1" w:styleId="Style1">
    <w:name w:val="Style1"/>
    <w:basedOn w:val="Normal"/>
    <w:rsid w:val="00DC43E1"/>
    <w:pPr>
      <w:jc w:val="left"/>
    </w:pPr>
    <w:rPr>
      <w:spacing w:val="0"/>
      <w:sz w:val="22"/>
    </w:rPr>
  </w:style>
  <w:style w:type="paragraph" w:customStyle="1" w:styleId="Default">
    <w:name w:val="Default"/>
    <w:rsid w:val="004A1A46"/>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39"/>
    <w:rsid w:val="00FD22E3"/>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me">
    <w:name w:val="home"/>
    <w:basedOn w:val="Normal"/>
    <w:rsid w:val="00312F91"/>
    <w:pPr>
      <w:spacing w:before="100" w:beforeAutospacing="1" w:after="100" w:afterAutospacing="1"/>
      <w:jc w:val="left"/>
    </w:pPr>
    <w:rPr>
      <w:spacing w:val="0"/>
      <w:szCs w:val="24"/>
      <w:lang w:eastAsia="en-GB"/>
    </w:rPr>
  </w:style>
  <w:style w:type="paragraph" w:customStyle="1" w:styleId="NormalXX">
    <w:name w:val="NormalXX"/>
    <w:rsid w:val="003A7D86"/>
    <w:pPr>
      <w:widowControl w:val="0"/>
      <w:autoSpaceDE w:val="0"/>
      <w:autoSpaceDN w:val="0"/>
      <w:adjustRightInd w:val="0"/>
      <w:spacing w:after="0" w:line="240" w:lineRule="auto"/>
    </w:pPr>
    <w:rPr>
      <w:rFonts w:ascii="Calibri" w:eastAsia="Times New Roman" w:hAnsi="Calibri" w:cs="Calibri"/>
      <w:sz w:val="24"/>
      <w:szCs w:val="24"/>
      <w:lang w:eastAsia="en-GB"/>
    </w:rPr>
  </w:style>
  <w:style w:type="paragraph" w:styleId="NoSpacing">
    <w:name w:val="No Spacing"/>
    <w:uiPriority w:val="1"/>
    <w:qFormat/>
    <w:rsid w:val="00ED1AD2"/>
    <w:pPr>
      <w:spacing w:after="0" w:line="240" w:lineRule="auto"/>
      <w:jc w:val="both"/>
    </w:pPr>
    <w:rPr>
      <w:rFonts w:ascii="Arial" w:eastAsia="Times New Roman" w:hAnsi="Arial" w:cs="Times New Roman"/>
      <w:spacing w:val="-5"/>
      <w:sz w:val="24"/>
      <w:szCs w:val="20"/>
    </w:rPr>
  </w:style>
  <w:style w:type="table" w:customStyle="1" w:styleId="TableGrid1">
    <w:name w:val="Table Grid1"/>
    <w:basedOn w:val="TableNormal"/>
    <w:next w:val="TableGrid"/>
    <w:uiPriority w:val="59"/>
    <w:rsid w:val="003A6BF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83094"/>
    <w:pPr>
      <w:spacing w:line="259" w:lineRule="auto"/>
      <w:jc w:val="left"/>
      <w:outlineLvl w:val="9"/>
    </w:pPr>
    <w:rPr>
      <w:rFonts w:asciiTheme="majorHAnsi" w:hAnsiTheme="majorHAnsi"/>
      <w:b w:val="0"/>
      <w:color w:val="365F91" w:themeColor="accent1" w:themeShade="BF"/>
      <w:spacing w:val="0"/>
      <w:sz w:val="32"/>
      <w:lang w:val="en-US"/>
    </w:rPr>
  </w:style>
  <w:style w:type="paragraph" w:styleId="TOC1">
    <w:name w:val="toc 1"/>
    <w:basedOn w:val="Normal"/>
    <w:next w:val="Normal"/>
    <w:autoRedefine/>
    <w:uiPriority w:val="39"/>
    <w:unhideWhenUsed/>
    <w:rsid w:val="00F83094"/>
    <w:pPr>
      <w:spacing w:after="100"/>
    </w:pPr>
  </w:style>
  <w:style w:type="paragraph" w:styleId="TOC2">
    <w:name w:val="toc 2"/>
    <w:basedOn w:val="Normal"/>
    <w:next w:val="Normal"/>
    <w:autoRedefine/>
    <w:uiPriority w:val="39"/>
    <w:unhideWhenUsed/>
    <w:rsid w:val="00F83094"/>
    <w:pPr>
      <w:spacing w:after="100"/>
      <w:ind w:left="240"/>
    </w:pPr>
  </w:style>
  <w:style w:type="character" w:styleId="FootnoteReference">
    <w:name w:val="footnote reference"/>
    <w:basedOn w:val="DefaultParagraphFont"/>
    <w:uiPriority w:val="99"/>
    <w:semiHidden/>
    <w:unhideWhenUsed/>
    <w:rsid w:val="00E24F56"/>
    <w:rPr>
      <w:vertAlign w:val="superscript"/>
    </w:rPr>
  </w:style>
  <w:style w:type="paragraph" w:styleId="EndnoteText">
    <w:name w:val="endnote text"/>
    <w:basedOn w:val="Normal"/>
    <w:link w:val="EndnoteTextChar"/>
    <w:uiPriority w:val="99"/>
    <w:unhideWhenUsed/>
    <w:rsid w:val="0029635B"/>
    <w:pPr>
      <w:jc w:val="left"/>
    </w:pPr>
    <w:rPr>
      <w:rFonts w:ascii="Times New Roman" w:hAnsi="Times New Roman"/>
      <w:spacing w:val="0"/>
      <w:sz w:val="20"/>
      <w:lang w:eastAsia="en-GB"/>
    </w:rPr>
  </w:style>
  <w:style w:type="character" w:customStyle="1" w:styleId="EndnoteTextChar">
    <w:name w:val="Endnote Text Char"/>
    <w:basedOn w:val="DefaultParagraphFont"/>
    <w:link w:val="EndnoteText"/>
    <w:uiPriority w:val="99"/>
    <w:rsid w:val="0029635B"/>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29635B"/>
    <w:rPr>
      <w:vertAlign w:val="superscript"/>
    </w:rPr>
  </w:style>
  <w:style w:type="character" w:customStyle="1" w:styleId="apple-converted-space">
    <w:name w:val="apple-converted-space"/>
    <w:basedOn w:val="DefaultParagraphFont"/>
    <w:rsid w:val="0029635B"/>
  </w:style>
  <w:style w:type="character" w:styleId="Strong">
    <w:name w:val="Strong"/>
    <w:basedOn w:val="DefaultParagraphFont"/>
    <w:uiPriority w:val="22"/>
    <w:qFormat/>
    <w:rsid w:val="0029635B"/>
    <w:rPr>
      <w:b/>
      <w:bCs/>
    </w:rPr>
  </w:style>
  <w:style w:type="character" w:styleId="FollowedHyperlink">
    <w:name w:val="FollowedHyperlink"/>
    <w:basedOn w:val="DefaultParagraphFont"/>
    <w:uiPriority w:val="99"/>
    <w:semiHidden/>
    <w:unhideWhenUsed/>
    <w:rsid w:val="0029635B"/>
    <w:rPr>
      <w:color w:val="800080" w:themeColor="followedHyperlink"/>
      <w:u w:val="single"/>
    </w:rPr>
  </w:style>
  <w:style w:type="character" w:customStyle="1" w:styleId="Heading4Char">
    <w:name w:val="Heading 4 Char"/>
    <w:basedOn w:val="DefaultParagraphFont"/>
    <w:link w:val="Heading4"/>
    <w:rsid w:val="00EB2003"/>
    <w:rPr>
      <w:rFonts w:asciiTheme="majorHAnsi" w:eastAsiaTheme="majorEastAsia" w:hAnsiTheme="majorHAnsi" w:cstheme="majorBidi"/>
      <w:i/>
      <w:iCs/>
      <w:color w:val="365F91" w:themeColor="accent1" w:themeShade="BF"/>
      <w:spacing w:val="-5"/>
      <w:sz w:val="24"/>
      <w:szCs w:val="20"/>
    </w:rPr>
  </w:style>
  <w:style w:type="table" w:customStyle="1" w:styleId="TableGrid0">
    <w:name w:val="TableGrid"/>
    <w:rsid w:val="00EB2003"/>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styleId="TOC3">
    <w:name w:val="toc 3"/>
    <w:basedOn w:val="Normal"/>
    <w:next w:val="Normal"/>
    <w:autoRedefine/>
    <w:uiPriority w:val="39"/>
    <w:unhideWhenUsed/>
    <w:rsid w:val="00255AC1"/>
    <w:pPr>
      <w:spacing w:after="100"/>
      <w:ind w:left="480"/>
    </w:pPr>
  </w:style>
  <w:style w:type="character" w:customStyle="1" w:styleId="Heading5Char">
    <w:name w:val="Heading 5 Char"/>
    <w:basedOn w:val="DefaultParagraphFont"/>
    <w:link w:val="Heading5"/>
    <w:rsid w:val="00A3117E"/>
    <w:rPr>
      <w:rFonts w:ascii="Arial" w:eastAsia="Times New Roman" w:hAnsi="Arial" w:cs="Times New Roman"/>
      <w:b/>
      <w:snapToGrid w:val="0"/>
      <w:sz w:val="28"/>
      <w:szCs w:val="20"/>
    </w:rPr>
  </w:style>
  <w:style w:type="character" w:customStyle="1" w:styleId="Heading6Char">
    <w:name w:val="Heading 6 Char"/>
    <w:basedOn w:val="DefaultParagraphFont"/>
    <w:link w:val="Heading6"/>
    <w:rsid w:val="00A3117E"/>
    <w:rPr>
      <w:rFonts w:ascii="Arial" w:eastAsia="Times New Roman" w:hAnsi="Arial" w:cs="Times New Roman"/>
      <w:i/>
      <w:iCs/>
      <w:snapToGrid w:val="0"/>
      <w:sz w:val="20"/>
    </w:rPr>
  </w:style>
  <w:style w:type="numbering" w:customStyle="1" w:styleId="NoList1">
    <w:name w:val="No List1"/>
    <w:next w:val="NoList"/>
    <w:uiPriority w:val="99"/>
    <w:semiHidden/>
    <w:unhideWhenUsed/>
    <w:rsid w:val="00A3117E"/>
  </w:style>
  <w:style w:type="character" w:styleId="PageNumber">
    <w:name w:val="page number"/>
    <w:basedOn w:val="DefaultParagraphFont"/>
    <w:rsid w:val="00A3117E"/>
  </w:style>
  <w:style w:type="paragraph" w:styleId="DocumentMap">
    <w:name w:val="Document Map"/>
    <w:basedOn w:val="Normal"/>
    <w:link w:val="DocumentMapChar"/>
    <w:semiHidden/>
    <w:rsid w:val="00A3117E"/>
    <w:pPr>
      <w:shd w:val="clear" w:color="auto" w:fill="000080"/>
      <w:spacing w:before="120" w:after="120"/>
      <w:jc w:val="left"/>
    </w:pPr>
    <w:rPr>
      <w:rFonts w:ascii="Tahoma" w:hAnsi="Tahoma" w:cs="Tahoma"/>
      <w:spacing w:val="0"/>
      <w:sz w:val="22"/>
    </w:rPr>
  </w:style>
  <w:style w:type="character" w:customStyle="1" w:styleId="DocumentMapChar">
    <w:name w:val="Document Map Char"/>
    <w:basedOn w:val="DefaultParagraphFont"/>
    <w:link w:val="DocumentMap"/>
    <w:semiHidden/>
    <w:rsid w:val="00A3117E"/>
    <w:rPr>
      <w:rFonts w:ascii="Tahoma" w:eastAsia="Times New Roman" w:hAnsi="Tahoma" w:cs="Tahoma"/>
      <w:szCs w:val="20"/>
      <w:shd w:val="clear" w:color="auto" w:fill="000080"/>
    </w:rPr>
  </w:style>
  <w:style w:type="paragraph" w:customStyle="1" w:styleId="StyleBullet1Bold">
    <w:name w:val="Style Bullet 1 + Bold"/>
    <w:basedOn w:val="Normal"/>
    <w:rsid w:val="00A3117E"/>
    <w:pPr>
      <w:numPr>
        <w:numId w:val="3"/>
      </w:numPr>
      <w:spacing w:before="120" w:after="120"/>
      <w:jc w:val="left"/>
    </w:pPr>
    <w:rPr>
      <w:spacing w:val="0"/>
      <w:sz w:val="22"/>
    </w:rPr>
  </w:style>
  <w:style w:type="character" w:styleId="Emphasis">
    <w:name w:val="Emphasis"/>
    <w:basedOn w:val="DefaultParagraphFont"/>
    <w:uiPriority w:val="20"/>
    <w:qFormat/>
    <w:rsid w:val="00A3117E"/>
    <w:rPr>
      <w:i/>
      <w:iCs/>
    </w:rPr>
  </w:style>
  <w:style w:type="paragraph" w:styleId="Subtitle">
    <w:name w:val="Subtitle"/>
    <w:basedOn w:val="Normal"/>
    <w:next w:val="Normal"/>
    <w:link w:val="SubtitleChar"/>
    <w:uiPriority w:val="11"/>
    <w:qFormat/>
    <w:rsid w:val="00A3117E"/>
    <w:pPr>
      <w:numPr>
        <w:ilvl w:val="1"/>
      </w:numPr>
      <w:spacing w:before="120" w:after="120"/>
      <w:jc w:val="left"/>
    </w:pPr>
    <w:rPr>
      <w:rFonts w:asciiTheme="majorHAnsi" w:eastAsiaTheme="majorEastAsia" w:hAnsiTheme="majorHAnsi" w:cstheme="majorBidi"/>
      <w:i/>
      <w:iCs/>
      <w:color w:val="4F81BD" w:themeColor="accent1"/>
      <w:spacing w:val="15"/>
      <w:sz w:val="22"/>
      <w:szCs w:val="24"/>
    </w:rPr>
  </w:style>
  <w:style w:type="character" w:customStyle="1" w:styleId="SubtitleChar">
    <w:name w:val="Subtitle Char"/>
    <w:basedOn w:val="DefaultParagraphFont"/>
    <w:link w:val="Subtitle"/>
    <w:uiPriority w:val="11"/>
    <w:rsid w:val="00A3117E"/>
    <w:rPr>
      <w:rFonts w:asciiTheme="majorHAnsi" w:eastAsiaTheme="majorEastAsia" w:hAnsiTheme="majorHAnsi" w:cstheme="majorBidi"/>
      <w:i/>
      <w:iCs/>
      <w:color w:val="4F81BD" w:themeColor="accent1"/>
      <w:spacing w:val="15"/>
      <w:szCs w:val="24"/>
    </w:rPr>
  </w:style>
  <w:style w:type="character" w:styleId="BookTitle">
    <w:name w:val="Book Title"/>
    <w:basedOn w:val="DefaultParagraphFont"/>
    <w:uiPriority w:val="33"/>
    <w:qFormat/>
    <w:rsid w:val="00A3117E"/>
    <w:rPr>
      <w:b/>
      <w:bCs/>
      <w:smallCaps/>
      <w:spacing w:val="5"/>
    </w:rPr>
  </w:style>
  <w:style w:type="paragraph" w:styleId="Title">
    <w:name w:val="Title"/>
    <w:basedOn w:val="Normal"/>
    <w:next w:val="Normal"/>
    <w:link w:val="TitleChar"/>
    <w:uiPriority w:val="10"/>
    <w:qFormat/>
    <w:rsid w:val="00A3117E"/>
    <w:pPr>
      <w:pBdr>
        <w:bottom w:val="single" w:sz="8" w:space="4" w:color="4F81BD" w:themeColor="accent1"/>
      </w:pBdr>
      <w:spacing w:before="120" w:after="120"/>
      <w:jc w:val="left"/>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A3117E"/>
    <w:rPr>
      <w:rFonts w:ascii="Arial" w:eastAsiaTheme="majorEastAsia" w:hAnsi="Arial" w:cstheme="majorBidi"/>
      <w:b/>
      <w:spacing w:val="5"/>
      <w:kern w:val="28"/>
      <w:sz w:val="28"/>
      <w:szCs w:val="52"/>
    </w:rPr>
  </w:style>
  <w:style w:type="numbering" w:customStyle="1" w:styleId="StyleOutlinenumberedLeft0cmHanging063cm">
    <w:name w:val="Style Outline numbered Left:  0 cm Hanging:  0.63 cm"/>
    <w:basedOn w:val="NoList"/>
    <w:rsid w:val="00A3117E"/>
    <w:pPr>
      <w:numPr>
        <w:numId w:val="4"/>
      </w:numPr>
    </w:pPr>
  </w:style>
  <w:style w:type="numbering" w:customStyle="1" w:styleId="StyleOutlinenumberedBoldLeft0cmHanging063cm">
    <w:name w:val="Style Outline numbered Bold Left:  0 cm Hanging:  0.63 cm"/>
    <w:basedOn w:val="NoList"/>
    <w:rsid w:val="00A3117E"/>
    <w:pPr>
      <w:numPr>
        <w:numId w:val="5"/>
      </w:numPr>
    </w:pPr>
  </w:style>
  <w:style w:type="numbering" w:customStyle="1" w:styleId="StyleOutlinenumberedBoldLeft0cmHanging063cm1">
    <w:name w:val="Style Outline numbered Bold Left:  0 cm Hanging:  0.63 cm1"/>
    <w:basedOn w:val="NoList"/>
    <w:rsid w:val="00A3117E"/>
    <w:pPr>
      <w:numPr>
        <w:numId w:val="6"/>
      </w:numPr>
    </w:pPr>
  </w:style>
  <w:style w:type="paragraph" w:customStyle="1" w:styleId="Title1">
    <w:name w:val="Title1"/>
    <w:basedOn w:val="Title"/>
    <w:rsid w:val="00A3117E"/>
    <w:pPr>
      <w:pBdr>
        <w:bottom w:val="none" w:sz="0" w:space="0" w:color="auto"/>
      </w:pBdr>
      <w:spacing w:before="240" w:after="60"/>
      <w:jc w:val="center"/>
      <w:outlineLvl w:val="0"/>
    </w:pPr>
    <w:rPr>
      <w:rFonts w:eastAsia="Times New Roman" w:cs="Arial"/>
      <w:bCs/>
      <w:spacing w:val="0"/>
      <w:sz w:val="32"/>
      <w:szCs w:val="32"/>
    </w:rPr>
  </w:style>
  <w:style w:type="character" w:customStyle="1" w:styleId="BodyTextCharChar">
    <w:name w:val="Body Text Char Char"/>
    <w:basedOn w:val="DefaultParagraphFont"/>
    <w:rsid w:val="00A3117E"/>
    <w:rPr>
      <w:sz w:val="24"/>
      <w:lang w:val="en-GB" w:eastAsia="en-US" w:bidi="ar-SA"/>
    </w:rPr>
  </w:style>
  <w:style w:type="character" w:styleId="CommentReference">
    <w:name w:val="annotation reference"/>
    <w:basedOn w:val="DefaultParagraphFont"/>
    <w:semiHidden/>
    <w:rsid w:val="00A3117E"/>
    <w:rPr>
      <w:sz w:val="16"/>
      <w:szCs w:val="16"/>
    </w:rPr>
  </w:style>
  <w:style w:type="paragraph" w:styleId="CommentText">
    <w:name w:val="annotation text"/>
    <w:basedOn w:val="Normal"/>
    <w:link w:val="CommentTextChar"/>
    <w:semiHidden/>
    <w:rsid w:val="00A3117E"/>
    <w:pPr>
      <w:spacing w:after="120"/>
      <w:jc w:val="left"/>
    </w:pPr>
    <w:rPr>
      <w:spacing w:val="0"/>
      <w:sz w:val="20"/>
      <w:szCs w:val="22"/>
    </w:rPr>
  </w:style>
  <w:style w:type="character" w:customStyle="1" w:styleId="CommentTextChar">
    <w:name w:val="Comment Text Char"/>
    <w:basedOn w:val="DefaultParagraphFont"/>
    <w:link w:val="CommentText"/>
    <w:semiHidden/>
    <w:rsid w:val="00A3117E"/>
    <w:rPr>
      <w:rFonts w:ascii="Arial" w:eastAsia="Times New Roman" w:hAnsi="Arial" w:cs="Times New Roman"/>
      <w:sz w:val="20"/>
    </w:rPr>
  </w:style>
  <w:style w:type="paragraph" w:customStyle="1" w:styleId="StyleHeading2NotBoldBefore6ptAfter0pt">
    <w:name w:val="Style Heading 2 + Not Bold Before:  6 pt After:  0 pt"/>
    <w:basedOn w:val="Heading2"/>
    <w:rsid w:val="00A3117E"/>
    <w:pPr>
      <w:keepLines w:val="0"/>
      <w:tabs>
        <w:tab w:val="num" w:pos="360"/>
      </w:tabs>
      <w:spacing w:before="120"/>
      <w:ind w:left="360" w:hanging="360"/>
      <w:jc w:val="left"/>
    </w:pPr>
    <w:rPr>
      <w:rFonts w:ascii="Times New Roman" w:eastAsia="Times New Roman" w:hAnsi="Times New Roman" w:cs="Times New Roman"/>
      <w:b/>
      <w:i/>
      <w:iCs/>
      <w:color w:val="auto"/>
      <w:spacing w:val="0"/>
      <w:szCs w:val="22"/>
    </w:rPr>
  </w:style>
  <w:style w:type="paragraph" w:styleId="CommentSubject">
    <w:name w:val="annotation subject"/>
    <w:basedOn w:val="CommentText"/>
    <w:next w:val="CommentText"/>
    <w:link w:val="CommentSubjectChar"/>
    <w:semiHidden/>
    <w:rsid w:val="00A3117E"/>
    <w:rPr>
      <w:b/>
      <w:bCs/>
    </w:rPr>
  </w:style>
  <w:style w:type="character" w:customStyle="1" w:styleId="CommentSubjectChar">
    <w:name w:val="Comment Subject Char"/>
    <w:basedOn w:val="CommentTextChar"/>
    <w:link w:val="CommentSubject"/>
    <w:semiHidden/>
    <w:rsid w:val="00A3117E"/>
    <w:rPr>
      <w:rFonts w:ascii="Arial" w:eastAsia="Times New Roman" w:hAnsi="Arial" w:cs="Times New Roman"/>
      <w:b/>
      <w:bCs/>
      <w:sz w:val="20"/>
    </w:rPr>
  </w:style>
  <w:style w:type="paragraph" w:styleId="Revision">
    <w:name w:val="Revision"/>
    <w:hidden/>
    <w:uiPriority w:val="99"/>
    <w:semiHidden/>
    <w:rsid w:val="00A3117E"/>
    <w:pPr>
      <w:spacing w:after="0" w:line="240" w:lineRule="auto"/>
    </w:pPr>
    <w:rPr>
      <w:rFonts w:ascii="Arial" w:eastAsia="Times New Roman" w:hAnsi="Arial" w:cs="Times New Roman"/>
    </w:rPr>
  </w:style>
  <w:style w:type="paragraph" w:customStyle="1" w:styleId="StyleHeading1NotBold">
    <w:name w:val="Style Heading 1 + Not Bold"/>
    <w:basedOn w:val="Heading1"/>
    <w:rsid w:val="00A3117E"/>
    <w:pPr>
      <w:keepLines w:val="0"/>
      <w:widowControl w:val="0"/>
      <w:tabs>
        <w:tab w:val="left" w:pos="144"/>
      </w:tabs>
      <w:spacing w:after="120"/>
      <w:ind w:left="792" w:hanging="432"/>
      <w:jc w:val="left"/>
    </w:pPr>
    <w:rPr>
      <w:rFonts w:eastAsia="Times New Roman" w:cs="Times New Roman"/>
      <w:b w:val="0"/>
      <w:snapToGrid w:val="0"/>
      <w:color w:val="auto"/>
      <w:spacing w:val="0"/>
      <w:sz w:val="24"/>
      <w:szCs w:val="22"/>
    </w:rPr>
  </w:style>
  <w:style w:type="paragraph" w:customStyle="1" w:styleId="StyleHeading1NotBoldNounderline">
    <w:name w:val="Style Heading 1 + Not Bold No underline"/>
    <w:basedOn w:val="Heading1"/>
    <w:rsid w:val="00A3117E"/>
    <w:pPr>
      <w:keepLines w:val="0"/>
      <w:widowControl w:val="0"/>
      <w:tabs>
        <w:tab w:val="left" w:pos="144"/>
      </w:tabs>
      <w:spacing w:after="120"/>
      <w:ind w:left="792" w:hanging="432"/>
      <w:jc w:val="left"/>
    </w:pPr>
    <w:rPr>
      <w:rFonts w:eastAsia="Times New Roman" w:cs="Times New Roman"/>
      <w:b w:val="0"/>
      <w:snapToGrid w:val="0"/>
      <w:color w:val="auto"/>
      <w:spacing w:val="0"/>
      <w:sz w:val="24"/>
      <w:szCs w:val="22"/>
    </w:rPr>
  </w:style>
  <w:style w:type="numbering" w:customStyle="1" w:styleId="StyleBulletedSymbolsymbolLeft063cmHanging063cm">
    <w:name w:val="Style Bulleted Symbol (symbol) Left:  0.63 cm Hanging:  0.63 cm"/>
    <w:basedOn w:val="NoList"/>
    <w:rsid w:val="00A3117E"/>
    <w:pPr>
      <w:numPr>
        <w:numId w:val="7"/>
      </w:numPr>
    </w:pPr>
  </w:style>
  <w:style w:type="table" w:customStyle="1" w:styleId="TableGrid2">
    <w:name w:val="Table Grid2"/>
    <w:basedOn w:val="TableNormal"/>
    <w:next w:val="TableGrid"/>
    <w:uiPriority w:val="59"/>
    <w:rsid w:val="00A3117E"/>
    <w:pPr>
      <w:spacing w:after="0" w:line="240" w:lineRule="auto"/>
    </w:pPr>
    <w:rPr>
      <w:rFonts w:ascii="Arial" w:eastAsia="Times New Roman" w:hAnsi="Arial" w:cs="Times New Roman"/>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A3117E"/>
    <w:pPr>
      <w:spacing w:after="0" w:line="240" w:lineRule="auto"/>
    </w:pPr>
    <w:rPr>
      <w:rFonts w:ascii="Arial" w:eastAsia="Times New Roman" w:hAnsi="Arial" w:cs="Times New Roman"/>
      <w:color w:val="000000" w:themeColor="text1" w:themeShade="BF"/>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3117E"/>
    <w:pPr>
      <w:spacing w:after="0" w:line="240" w:lineRule="auto"/>
    </w:pPr>
    <w:rPr>
      <w:rFonts w:ascii="Arial" w:eastAsia="Times New Roman" w:hAnsi="Arial" w:cs="Times New Roman"/>
      <w:color w:val="365F91" w:themeColor="accent1" w:themeShade="BF"/>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2">
    <w:name w:val="Style2"/>
    <w:uiPriority w:val="99"/>
    <w:rsid w:val="00A3117E"/>
  </w:style>
  <w:style w:type="numbering" w:customStyle="1" w:styleId="StyleOutlinenumberedLeft0cmHanging063cm1">
    <w:name w:val="Style Outline numbered Left:  0 cm Hanging:  0.63 cm1"/>
    <w:basedOn w:val="NoList"/>
    <w:rsid w:val="00A3117E"/>
    <w:pPr>
      <w:numPr>
        <w:numId w:val="9"/>
      </w:numPr>
    </w:pPr>
  </w:style>
  <w:style w:type="numbering" w:customStyle="1" w:styleId="StyleOutlinenumberedBoldLeft063cmHanging063cm">
    <w:name w:val="Style Outline numbered Bold Left:  0.63 cm Hanging:  0.63 cm"/>
    <w:basedOn w:val="NoList"/>
    <w:rsid w:val="00A3117E"/>
    <w:pPr>
      <w:numPr>
        <w:numId w:val="8"/>
      </w:numPr>
    </w:pPr>
  </w:style>
  <w:style w:type="numbering" w:customStyle="1" w:styleId="StyleStyle1OutlinenumberedArial12ptBold">
    <w:name w:val="Style Style1 + Outline numbered Arial 12 pt Bold"/>
    <w:basedOn w:val="NoList"/>
    <w:rsid w:val="00A3117E"/>
    <w:pPr>
      <w:numPr>
        <w:numId w:val="10"/>
      </w:numPr>
    </w:pPr>
  </w:style>
  <w:style w:type="paragraph" w:customStyle="1" w:styleId="ListA">
    <w:name w:val="List A"/>
    <w:aliases w:val="B,C  i,ii,iii"/>
    <w:basedOn w:val="ListParagraph"/>
    <w:qFormat/>
    <w:rsid w:val="00A3117E"/>
    <w:pPr>
      <w:numPr>
        <w:numId w:val="11"/>
      </w:numPr>
      <w:spacing w:before="120" w:after="120"/>
      <w:contextualSpacing w:val="0"/>
      <w:jc w:val="left"/>
    </w:pPr>
    <w:rPr>
      <w:b/>
      <w:bCs/>
      <w:spacing w:val="0"/>
      <w:sz w:val="22"/>
      <w:szCs w:val="22"/>
      <w:lang w:eastAsia="en-GB"/>
    </w:rPr>
  </w:style>
  <w:style w:type="character" w:customStyle="1" w:styleId="BodyTextChar1">
    <w:name w:val="Body Text Char1"/>
    <w:aliases w:val="Body Text Char Char1"/>
    <w:basedOn w:val="DefaultParagraphFont"/>
    <w:rsid w:val="00A3117E"/>
    <w:rPr>
      <w:rFonts w:ascii="Arial" w:hAnsi="Arial"/>
      <w:sz w:val="22"/>
      <w:lang w:eastAsia="en-US"/>
    </w:rPr>
  </w:style>
  <w:style w:type="paragraph" w:customStyle="1" w:styleId="StyleHeading312ptBoldNotItalic">
    <w:name w:val="Style Heading 3 + 12 pt Bold Not Italic"/>
    <w:basedOn w:val="Heading3"/>
    <w:rsid w:val="00A3117E"/>
    <w:pPr>
      <w:keepNext/>
      <w:spacing w:before="240" w:beforeAutospacing="0" w:after="60" w:afterAutospacing="0"/>
    </w:pPr>
    <w:rPr>
      <w:rFonts w:eastAsia="Times New Roman"/>
      <w:b w:val="0"/>
      <w:i/>
      <w:sz w:val="24"/>
      <w:szCs w:val="20"/>
      <w:lang w:eastAsia="en-US"/>
    </w:rPr>
  </w:style>
  <w:style w:type="paragraph" w:styleId="TOC4">
    <w:name w:val="toc 4"/>
    <w:basedOn w:val="Normal"/>
    <w:next w:val="Normal"/>
    <w:autoRedefine/>
    <w:uiPriority w:val="39"/>
    <w:unhideWhenUsed/>
    <w:rsid w:val="00A3117E"/>
    <w:pPr>
      <w:spacing w:before="120" w:after="100"/>
      <w:ind w:left="660"/>
      <w:jc w:val="left"/>
    </w:pPr>
    <w:rPr>
      <w:spacing w:val="0"/>
      <w:sz w:val="22"/>
    </w:rPr>
  </w:style>
  <w:style w:type="paragraph" w:styleId="TOC5">
    <w:name w:val="toc 5"/>
    <w:basedOn w:val="Normal"/>
    <w:next w:val="Normal"/>
    <w:autoRedefine/>
    <w:uiPriority w:val="39"/>
    <w:unhideWhenUsed/>
    <w:rsid w:val="00A3117E"/>
    <w:pPr>
      <w:spacing w:before="120" w:after="100"/>
      <w:ind w:left="880"/>
      <w:jc w:val="left"/>
    </w:pPr>
    <w:rPr>
      <w:spacing w:val="0"/>
      <w:sz w:val="22"/>
    </w:rPr>
  </w:style>
  <w:style w:type="paragraph" w:styleId="TOC6">
    <w:name w:val="toc 6"/>
    <w:basedOn w:val="Normal"/>
    <w:next w:val="Normal"/>
    <w:autoRedefine/>
    <w:uiPriority w:val="39"/>
    <w:unhideWhenUsed/>
    <w:rsid w:val="00A3117E"/>
    <w:pPr>
      <w:spacing w:before="120" w:after="100"/>
      <w:ind w:left="1100"/>
      <w:jc w:val="left"/>
    </w:pPr>
    <w:rPr>
      <w:spacing w:val="0"/>
      <w:sz w:val="22"/>
    </w:rPr>
  </w:style>
  <w:style w:type="table" w:styleId="GridTable4-Accent1">
    <w:name w:val="Grid Table 4 Accent 1"/>
    <w:basedOn w:val="TableNormal"/>
    <w:uiPriority w:val="49"/>
    <w:rsid w:val="00A3117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1">
    <w:name w:val="Light Shading - Accent 111"/>
    <w:basedOn w:val="TableNormal"/>
    <w:uiPriority w:val="60"/>
    <w:rsid w:val="00A3117E"/>
    <w:pPr>
      <w:spacing w:after="0" w:line="240" w:lineRule="auto"/>
    </w:pPr>
    <w:rPr>
      <w:rFonts w:ascii="Times New Roman" w:eastAsia="Times New Roman" w:hAnsi="Times New Roman" w:cs="Times New Roman"/>
      <w:color w:val="365F91" w:themeColor="accent1" w:themeShade="BF"/>
      <w:sz w:val="20"/>
      <w:szCs w:val="20"/>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4-Accent1">
    <w:name w:val="List Table 4 Accent 1"/>
    <w:basedOn w:val="TableNormal"/>
    <w:uiPriority w:val="49"/>
    <w:rsid w:val="00A3117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7">
    <w:name w:val="toc 7"/>
    <w:basedOn w:val="Normal"/>
    <w:next w:val="Normal"/>
    <w:autoRedefine/>
    <w:uiPriority w:val="39"/>
    <w:unhideWhenUsed/>
    <w:rsid w:val="001E4777"/>
    <w:pPr>
      <w:spacing w:after="100" w:line="278" w:lineRule="auto"/>
      <w:ind w:left="1440"/>
      <w:jc w:val="left"/>
    </w:pPr>
    <w:rPr>
      <w:rFonts w:asciiTheme="minorHAnsi" w:eastAsiaTheme="minorEastAsia" w:hAnsiTheme="minorHAnsi" w:cstheme="minorBidi"/>
      <w:spacing w:val="0"/>
      <w:kern w:val="2"/>
      <w:szCs w:val="24"/>
      <w:lang w:eastAsia="en-GB"/>
      <w14:ligatures w14:val="standardContextual"/>
    </w:rPr>
  </w:style>
  <w:style w:type="paragraph" w:styleId="TOC8">
    <w:name w:val="toc 8"/>
    <w:basedOn w:val="Normal"/>
    <w:next w:val="Normal"/>
    <w:autoRedefine/>
    <w:uiPriority w:val="39"/>
    <w:unhideWhenUsed/>
    <w:rsid w:val="001E4777"/>
    <w:pPr>
      <w:spacing w:after="100" w:line="278" w:lineRule="auto"/>
      <w:ind w:left="1680"/>
      <w:jc w:val="left"/>
    </w:pPr>
    <w:rPr>
      <w:rFonts w:asciiTheme="minorHAnsi" w:eastAsiaTheme="minorEastAsia" w:hAnsiTheme="minorHAnsi" w:cstheme="minorBidi"/>
      <w:spacing w:val="0"/>
      <w:kern w:val="2"/>
      <w:szCs w:val="24"/>
      <w:lang w:eastAsia="en-GB"/>
      <w14:ligatures w14:val="standardContextual"/>
    </w:rPr>
  </w:style>
  <w:style w:type="paragraph" w:styleId="TOC9">
    <w:name w:val="toc 9"/>
    <w:basedOn w:val="Normal"/>
    <w:next w:val="Normal"/>
    <w:autoRedefine/>
    <w:uiPriority w:val="39"/>
    <w:unhideWhenUsed/>
    <w:rsid w:val="001E4777"/>
    <w:pPr>
      <w:spacing w:after="100" w:line="278" w:lineRule="auto"/>
      <w:ind w:left="1920"/>
      <w:jc w:val="left"/>
    </w:pPr>
    <w:rPr>
      <w:rFonts w:asciiTheme="minorHAnsi" w:eastAsiaTheme="minorEastAsia" w:hAnsiTheme="minorHAnsi" w:cstheme="minorBidi"/>
      <w:spacing w:val="0"/>
      <w:kern w:val="2"/>
      <w:szCs w:val="24"/>
      <w:lang w:eastAsia="en-GB"/>
      <w14:ligatures w14:val="standardContextual"/>
    </w:rPr>
  </w:style>
  <w:style w:type="paragraph" w:styleId="BodyTextIndent">
    <w:name w:val="Body Text Indent"/>
    <w:basedOn w:val="Normal"/>
    <w:link w:val="BodyTextIndentChar"/>
    <w:uiPriority w:val="99"/>
    <w:semiHidden/>
    <w:unhideWhenUsed/>
    <w:rsid w:val="000B3E92"/>
    <w:pPr>
      <w:spacing w:after="120"/>
      <w:ind w:left="283"/>
    </w:pPr>
  </w:style>
  <w:style w:type="character" w:customStyle="1" w:styleId="BodyTextIndentChar">
    <w:name w:val="Body Text Indent Char"/>
    <w:basedOn w:val="DefaultParagraphFont"/>
    <w:link w:val="BodyTextIndent"/>
    <w:uiPriority w:val="99"/>
    <w:semiHidden/>
    <w:rsid w:val="000B3E92"/>
    <w:rPr>
      <w:rFonts w:ascii="Arial" w:eastAsia="Times New Roman" w:hAnsi="Arial" w:cs="Times New Roman"/>
      <w:spacing w:val="-5"/>
      <w:sz w:val="24"/>
      <w:szCs w:val="20"/>
    </w:rPr>
  </w:style>
  <w:style w:type="paragraph" w:styleId="BodyTextIndent2">
    <w:name w:val="Body Text Indent 2"/>
    <w:basedOn w:val="Normal"/>
    <w:link w:val="BodyTextIndent2Char"/>
    <w:uiPriority w:val="99"/>
    <w:semiHidden/>
    <w:unhideWhenUsed/>
    <w:rsid w:val="000B3E92"/>
    <w:pPr>
      <w:spacing w:after="120" w:line="480" w:lineRule="auto"/>
      <w:ind w:left="283"/>
    </w:pPr>
  </w:style>
  <w:style w:type="character" w:customStyle="1" w:styleId="BodyTextIndent2Char">
    <w:name w:val="Body Text Indent 2 Char"/>
    <w:basedOn w:val="DefaultParagraphFont"/>
    <w:link w:val="BodyTextIndent2"/>
    <w:uiPriority w:val="99"/>
    <w:semiHidden/>
    <w:rsid w:val="000B3E92"/>
    <w:rPr>
      <w:rFonts w:ascii="Arial" w:eastAsia="Times New Roman" w:hAnsi="Arial" w:cs="Times New Roman"/>
      <w:spacing w:val="-5"/>
      <w:sz w:val="24"/>
      <w:szCs w:val="20"/>
    </w:rPr>
  </w:style>
  <w:style w:type="table" w:customStyle="1" w:styleId="TableGrid21">
    <w:name w:val="Table Grid21"/>
    <w:basedOn w:val="TableNormal"/>
    <w:next w:val="TableGrid"/>
    <w:uiPriority w:val="99"/>
    <w:rsid w:val="00E35E1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68953">
      <w:bodyDiv w:val="1"/>
      <w:marLeft w:val="0"/>
      <w:marRight w:val="0"/>
      <w:marTop w:val="0"/>
      <w:marBottom w:val="0"/>
      <w:divBdr>
        <w:top w:val="none" w:sz="0" w:space="0" w:color="auto"/>
        <w:left w:val="none" w:sz="0" w:space="0" w:color="auto"/>
        <w:bottom w:val="none" w:sz="0" w:space="0" w:color="auto"/>
        <w:right w:val="none" w:sz="0" w:space="0" w:color="auto"/>
      </w:divBdr>
    </w:div>
    <w:div w:id="95179006">
      <w:bodyDiv w:val="1"/>
      <w:marLeft w:val="0"/>
      <w:marRight w:val="0"/>
      <w:marTop w:val="0"/>
      <w:marBottom w:val="0"/>
      <w:divBdr>
        <w:top w:val="none" w:sz="0" w:space="0" w:color="auto"/>
        <w:left w:val="none" w:sz="0" w:space="0" w:color="auto"/>
        <w:bottom w:val="none" w:sz="0" w:space="0" w:color="auto"/>
        <w:right w:val="none" w:sz="0" w:space="0" w:color="auto"/>
      </w:divBdr>
    </w:div>
    <w:div w:id="136849733">
      <w:bodyDiv w:val="1"/>
      <w:marLeft w:val="0"/>
      <w:marRight w:val="0"/>
      <w:marTop w:val="0"/>
      <w:marBottom w:val="0"/>
      <w:divBdr>
        <w:top w:val="none" w:sz="0" w:space="0" w:color="auto"/>
        <w:left w:val="none" w:sz="0" w:space="0" w:color="auto"/>
        <w:bottom w:val="none" w:sz="0" w:space="0" w:color="auto"/>
        <w:right w:val="none" w:sz="0" w:space="0" w:color="auto"/>
      </w:divBdr>
      <w:divsChild>
        <w:div w:id="1366828375">
          <w:marLeft w:val="0"/>
          <w:marRight w:val="0"/>
          <w:marTop w:val="0"/>
          <w:marBottom w:val="0"/>
          <w:divBdr>
            <w:top w:val="none" w:sz="0" w:space="0" w:color="auto"/>
            <w:left w:val="none" w:sz="0" w:space="0" w:color="auto"/>
            <w:bottom w:val="none" w:sz="0" w:space="0" w:color="auto"/>
            <w:right w:val="none" w:sz="0" w:space="0" w:color="auto"/>
          </w:divBdr>
        </w:div>
      </w:divsChild>
    </w:div>
    <w:div w:id="195778568">
      <w:bodyDiv w:val="1"/>
      <w:marLeft w:val="0"/>
      <w:marRight w:val="0"/>
      <w:marTop w:val="0"/>
      <w:marBottom w:val="0"/>
      <w:divBdr>
        <w:top w:val="none" w:sz="0" w:space="0" w:color="auto"/>
        <w:left w:val="none" w:sz="0" w:space="0" w:color="auto"/>
        <w:bottom w:val="none" w:sz="0" w:space="0" w:color="auto"/>
        <w:right w:val="none" w:sz="0" w:space="0" w:color="auto"/>
      </w:divBdr>
    </w:div>
    <w:div w:id="288056027">
      <w:bodyDiv w:val="1"/>
      <w:marLeft w:val="0"/>
      <w:marRight w:val="0"/>
      <w:marTop w:val="0"/>
      <w:marBottom w:val="0"/>
      <w:divBdr>
        <w:top w:val="none" w:sz="0" w:space="0" w:color="auto"/>
        <w:left w:val="none" w:sz="0" w:space="0" w:color="auto"/>
        <w:bottom w:val="none" w:sz="0" w:space="0" w:color="auto"/>
        <w:right w:val="none" w:sz="0" w:space="0" w:color="auto"/>
      </w:divBdr>
    </w:div>
    <w:div w:id="487331610">
      <w:bodyDiv w:val="1"/>
      <w:marLeft w:val="0"/>
      <w:marRight w:val="0"/>
      <w:marTop w:val="0"/>
      <w:marBottom w:val="0"/>
      <w:divBdr>
        <w:top w:val="none" w:sz="0" w:space="0" w:color="auto"/>
        <w:left w:val="none" w:sz="0" w:space="0" w:color="auto"/>
        <w:bottom w:val="none" w:sz="0" w:space="0" w:color="auto"/>
        <w:right w:val="none" w:sz="0" w:space="0" w:color="auto"/>
      </w:divBdr>
    </w:div>
    <w:div w:id="518590369">
      <w:bodyDiv w:val="1"/>
      <w:marLeft w:val="0"/>
      <w:marRight w:val="0"/>
      <w:marTop w:val="0"/>
      <w:marBottom w:val="0"/>
      <w:divBdr>
        <w:top w:val="none" w:sz="0" w:space="0" w:color="auto"/>
        <w:left w:val="none" w:sz="0" w:space="0" w:color="auto"/>
        <w:bottom w:val="none" w:sz="0" w:space="0" w:color="auto"/>
        <w:right w:val="none" w:sz="0" w:space="0" w:color="auto"/>
      </w:divBdr>
    </w:div>
    <w:div w:id="758216996">
      <w:bodyDiv w:val="1"/>
      <w:marLeft w:val="0"/>
      <w:marRight w:val="0"/>
      <w:marTop w:val="0"/>
      <w:marBottom w:val="0"/>
      <w:divBdr>
        <w:top w:val="none" w:sz="0" w:space="0" w:color="auto"/>
        <w:left w:val="none" w:sz="0" w:space="0" w:color="auto"/>
        <w:bottom w:val="none" w:sz="0" w:space="0" w:color="auto"/>
        <w:right w:val="none" w:sz="0" w:space="0" w:color="auto"/>
      </w:divBdr>
      <w:divsChild>
        <w:div w:id="1614090677">
          <w:marLeft w:val="0"/>
          <w:marRight w:val="0"/>
          <w:marTop w:val="0"/>
          <w:marBottom w:val="0"/>
          <w:divBdr>
            <w:top w:val="none" w:sz="0" w:space="0" w:color="auto"/>
            <w:left w:val="none" w:sz="0" w:space="0" w:color="auto"/>
            <w:bottom w:val="none" w:sz="0" w:space="0" w:color="auto"/>
            <w:right w:val="none" w:sz="0" w:space="0" w:color="auto"/>
          </w:divBdr>
          <w:divsChild>
            <w:div w:id="593248586">
              <w:marLeft w:val="0"/>
              <w:marRight w:val="0"/>
              <w:marTop w:val="0"/>
              <w:marBottom w:val="0"/>
              <w:divBdr>
                <w:top w:val="none" w:sz="0" w:space="0" w:color="auto"/>
                <w:left w:val="none" w:sz="0" w:space="0" w:color="auto"/>
                <w:bottom w:val="none" w:sz="0" w:space="0" w:color="auto"/>
                <w:right w:val="none" w:sz="0" w:space="0" w:color="auto"/>
              </w:divBdr>
            </w:div>
          </w:divsChild>
        </w:div>
        <w:div w:id="833882718">
          <w:marLeft w:val="0"/>
          <w:marRight w:val="0"/>
          <w:marTop w:val="0"/>
          <w:marBottom w:val="0"/>
          <w:divBdr>
            <w:top w:val="none" w:sz="0" w:space="0" w:color="auto"/>
            <w:left w:val="none" w:sz="0" w:space="0" w:color="auto"/>
            <w:bottom w:val="none" w:sz="0" w:space="0" w:color="auto"/>
            <w:right w:val="none" w:sz="0" w:space="0" w:color="auto"/>
          </w:divBdr>
        </w:div>
        <w:div w:id="1043749325">
          <w:marLeft w:val="0"/>
          <w:marRight w:val="0"/>
          <w:marTop w:val="0"/>
          <w:marBottom w:val="0"/>
          <w:divBdr>
            <w:top w:val="none" w:sz="0" w:space="0" w:color="auto"/>
            <w:left w:val="none" w:sz="0" w:space="0" w:color="auto"/>
            <w:bottom w:val="none" w:sz="0" w:space="0" w:color="auto"/>
            <w:right w:val="none" w:sz="0" w:space="0" w:color="auto"/>
          </w:divBdr>
          <w:divsChild>
            <w:div w:id="807472597">
              <w:marLeft w:val="0"/>
              <w:marRight w:val="0"/>
              <w:marTop w:val="0"/>
              <w:marBottom w:val="0"/>
              <w:divBdr>
                <w:top w:val="single" w:sz="48" w:space="18" w:color="000000"/>
                <w:left w:val="none" w:sz="0" w:space="0" w:color="auto"/>
                <w:bottom w:val="none" w:sz="0" w:space="0" w:color="auto"/>
                <w:right w:val="none" w:sz="0" w:space="0" w:color="auto"/>
              </w:divBdr>
            </w:div>
          </w:divsChild>
        </w:div>
        <w:div w:id="665936143">
          <w:marLeft w:val="0"/>
          <w:marRight w:val="2"/>
          <w:marTop w:val="0"/>
          <w:marBottom w:val="0"/>
          <w:divBdr>
            <w:top w:val="none" w:sz="0" w:space="0" w:color="auto"/>
            <w:left w:val="none" w:sz="0" w:space="0" w:color="auto"/>
            <w:bottom w:val="none" w:sz="0" w:space="0" w:color="auto"/>
            <w:right w:val="none" w:sz="0" w:space="0" w:color="auto"/>
          </w:divBdr>
          <w:divsChild>
            <w:div w:id="499974529">
              <w:marLeft w:val="0"/>
              <w:marRight w:val="0"/>
              <w:marTop w:val="0"/>
              <w:marBottom w:val="0"/>
              <w:divBdr>
                <w:top w:val="none" w:sz="0" w:space="0" w:color="auto"/>
                <w:left w:val="none" w:sz="0" w:space="0" w:color="auto"/>
                <w:bottom w:val="none" w:sz="0" w:space="0" w:color="auto"/>
                <w:right w:val="none" w:sz="0" w:space="0" w:color="auto"/>
              </w:divBdr>
              <w:divsChild>
                <w:div w:id="93867303">
                  <w:marLeft w:val="0"/>
                  <w:marRight w:val="2"/>
                  <w:marTop w:val="330"/>
                  <w:marBottom w:val="0"/>
                  <w:divBdr>
                    <w:top w:val="none" w:sz="0" w:space="0" w:color="auto"/>
                    <w:left w:val="none" w:sz="0" w:space="0" w:color="auto"/>
                    <w:bottom w:val="none" w:sz="0" w:space="0" w:color="auto"/>
                    <w:right w:val="none" w:sz="0" w:space="0" w:color="auto"/>
                  </w:divBdr>
                  <w:divsChild>
                    <w:div w:id="1911423236">
                      <w:marLeft w:val="0"/>
                      <w:marRight w:val="0"/>
                      <w:marTop w:val="0"/>
                      <w:marBottom w:val="0"/>
                      <w:divBdr>
                        <w:top w:val="none" w:sz="0" w:space="0" w:color="auto"/>
                        <w:left w:val="none" w:sz="0" w:space="0" w:color="auto"/>
                        <w:bottom w:val="none" w:sz="0" w:space="0" w:color="auto"/>
                        <w:right w:val="none" w:sz="0" w:space="0" w:color="auto"/>
                      </w:divBdr>
                      <w:divsChild>
                        <w:div w:id="10065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53902">
      <w:bodyDiv w:val="1"/>
      <w:marLeft w:val="0"/>
      <w:marRight w:val="0"/>
      <w:marTop w:val="0"/>
      <w:marBottom w:val="0"/>
      <w:divBdr>
        <w:top w:val="none" w:sz="0" w:space="0" w:color="auto"/>
        <w:left w:val="none" w:sz="0" w:space="0" w:color="auto"/>
        <w:bottom w:val="none" w:sz="0" w:space="0" w:color="auto"/>
        <w:right w:val="none" w:sz="0" w:space="0" w:color="auto"/>
      </w:divBdr>
      <w:divsChild>
        <w:div w:id="1239097858">
          <w:marLeft w:val="0"/>
          <w:marRight w:val="0"/>
          <w:marTop w:val="0"/>
          <w:marBottom w:val="0"/>
          <w:divBdr>
            <w:top w:val="none" w:sz="0" w:space="0" w:color="auto"/>
            <w:left w:val="none" w:sz="0" w:space="0" w:color="auto"/>
            <w:bottom w:val="none" w:sz="0" w:space="0" w:color="auto"/>
            <w:right w:val="none" w:sz="0" w:space="0" w:color="auto"/>
          </w:divBdr>
          <w:divsChild>
            <w:div w:id="561411602">
              <w:marLeft w:val="0"/>
              <w:marRight w:val="0"/>
              <w:marTop w:val="0"/>
              <w:marBottom w:val="0"/>
              <w:divBdr>
                <w:top w:val="single" w:sz="2" w:space="0" w:color="FFFFFF"/>
                <w:left w:val="single" w:sz="6" w:space="0" w:color="FFFFFF"/>
                <w:bottom w:val="single" w:sz="6" w:space="0" w:color="FFFFFF"/>
                <w:right w:val="single" w:sz="6" w:space="0" w:color="FFFFFF"/>
              </w:divBdr>
              <w:divsChild>
                <w:div w:id="1375470653">
                  <w:marLeft w:val="0"/>
                  <w:marRight w:val="0"/>
                  <w:marTop w:val="0"/>
                  <w:marBottom w:val="0"/>
                  <w:divBdr>
                    <w:top w:val="single" w:sz="6" w:space="1" w:color="D3D3D3"/>
                    <w:left w:val="none" w:sz="0" w:space="0" w:color="auto"/>
                    <w:bottom w:val="none" w:sz="0" w:space="0" w:color="auto"/>
                    <w:right w:val="none" w:sz="0" w:space="0" w:color="auto"/>
                  </w:divBdr>
                  <w:divsChild>
                    <w:div w:id="1489050094">
                      <w:marLeft w:val="0"/>
                      <w:marRight w:val="0"/>
                      <w:marTop w:val="0"/>
                      <w:marBottom w:val="0"/>
                      <w:divBdr>
                        <w:top w:val="none" w:sz="0" w:space="0" w:color="auto"/>
                        <w:left w:val="none" w:sz="0" w:space="0" w:color="auto"/>
                        <w:bottom w:val="none" w:sz="0" w:space="0" w:color="auto"/>
                        <w:right w:val="none" w:sz="0" w:space="0" w:color="auto"/>
                      </w:divBdr>
                      <w:divsChild>
                        <w:div w:id="17079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227387">
      <w:bodyDiv w:val="1"/>
      <w:marLeft w:val="0"/>
      <w:marRight w:val="0"/>
      <w:marTop w:val="0"/>
      <w:marBottom w:val="0"/>
      <w:divBdr>
        <w:top w:val="none" w:sz="0" w:space="0" w:color="auto"/>
        <w:left w:val="none" w:sz="0" w:space="0" w:color="auto"/>
        <w:bottom w:val="none" w:sz="0" w:space="0" w:color="auto"/>
        <w:right w:val="none" w:sz="0" w:space="0" w:color="auto"/>
      </w:divBdr>
    </w:div>
    <w:div w:id="858743451">
      <w:bodyDiv w:val="1"/>
      <w:marLeft w:val="0"/>
      <w:marRight w:val="0"/>
      <w:marTop w:val="0"/>
      <w:marBottom w:val="0"/>
      <w:divBdr>
        <w:top w:val="none" w:sz="0" w:space="0" w:color="auto"/>
        <w:left w:val="none" w:sz="0" w:space="0" w:color="auto"/>
        <w:bottom w:val="none" w:sz="0" w:space="0" w:color="auto"/>
        <w:right w:val="none" w:sz="0" w:space="0" w:color="auto"/>
      </w:divBdr>
    </w:div>
    <w:div w:id="858855749">
      <w:bodyDiv w:val="1"/>
      <w:marLeft w:val="0"/>
      <w:marRight w:val="0"/>
      <w:marTop w:val="0"/>
      <w:marBottom w:val="0"/>
      <w:divBdr>
        <w:top w:val="none" w:sz="0" w:space="0" w:color="auto"/>
        <w:left w:val="none" w:sz="0" w:space="0" w:color="auto"/>
        <w:bottom w:val="none" w:sz="0" w:space="0" w:color="auto"/>
        <w:right w:val="none" w:sz="0" w:space="0" w:color="auto"/>
      </w:divBdr>
    </w:div>
    <w:div w:id="904031982">
      <w:bodyDiv w:val="1"/>
      <w:marLeft w:val="0"/>
      <w:marRight w:val="0"/>
      <w:marTop w:val="0"/>
      <w:marBottom w:val="0"/>
      <w:divBdr>
        <w:top w:val="none" w:sz="0" w:space="0" w:color="auto"/>
        <w:left w:val="none" w:sz="0" w:space="0" w:color="auto"/>
        <w:bottom w:val="none" w:sz="0" w:space="0" w:color="auto"/>
        <w:right w:val="none" w:sz="0" w:space="0" w:color="auto"/>
      </w:divBdr>
    </w:div>
    <w:div w:id="953635108">
      <w:bodyDiv w:val="1"/>
      <w:marLeft w:val="0"/>
      <w:marRight w:val="0"/>
      <w:marTop w:val="0"/>
      <w:marBottom w:val="0"/>
      <w:divBdr>
        <w:top w:val="none" w:sz="0" w:space="0" w:color="auto"/>
        <w:left w:val="none" w:sz="0" w:space="0" w:color="auto"/>
        <w:bottom w:val="none" w:sz="0" w:space="0" w:color="auto"/>
        <w:right w:val="none" w:sz="0" w:space="0" w:color="auto"/>
      </w:divBdr>
    </w:div>
    <w:div w:id="1084104618">
      <w:bodyDiv w:val="1"/>
      <w:marLeft w:val="0"/>
      <w:marRight w:val="0"/>
      <w:marTop w:val="0"/>
      <w:marBottom w:val="0"/>
      <w:divBdr>
        <w:top w:val="none" w:sz="0" w:space="0" w:color="auto"/>
        <w:left w:val="none" w:sz="0" w:space="0" w:color="auto"/>
        <w:bottom w:val="none" w:sz="0" w:space="0" w:color="auto"/>
        <w:right w:val="none" w:sz="0" w:space="0" w:color="auto"/>
      </w:divBdr>
    </w:div>
    <w:div w:id="1098599150">
      <w:bodyDiv w:val="1"/>
      <w:marLeft w:val="0"/>
      <w:marRight w:val="0"/>
      <w:marTop w:val="0"/>
      <w:marBottom w:val="0"/>
      <w:divBdr>
        <w:top w:val="none" w:sz="0" w:space="0" w:color="auto"/>
        <w:left w:val="none" w:sz="0" w:space="0" w:color="auto"/>
        <w:bottom w:val="none" w:sz="0" w:space="0" w:color="auto"/>
        <w:right w:val="none" w:sz="0" w:space="0" w:color="auto"/>
      </w:divBdr>
    </w:div>
    <w:div w:id="1178346894">
      <w:bodyDiv w:val="1"/>
      <w:marLeft w:val="0"/>
      <w:marRight w:val="0"/>
      <w:marTop w:val="0"/>
      <w:marBottom w:val="0"/>
      <w:divBdr>
        <w:top w:val="none" w:sz="0" w:space="0" w:color="auto"/>
        <w:left w:val="none" w:sz="0" w:space="0" w:color="auto"/>
        <w:bottom w:val="none" w:sz="0" w:space="0" w:color="auto"/>
        <w:right w:val="none" w:sz="0" w:space="0" w:color="auto"/>
      </w:divBdr>
    </w:div>
    <w:div w:id="1201745458">
      <w:bodyDiv w:val="1"/>
      <w:marLeft w:val="0"/>
      <w:marRight w:val="0"/>
      <w:marTop w:val="0"/>
      <w:marBottom w:val="0"/>
      <w:divBdr>
        <w:top w:val="none" w:sz="0" w:space="0" w:color="auto"/>
        <w:left w:val="none" w:sz="0" w:space="0" w:color="auto"/>
        <w:bottom w:val="none" w:sz="0" w:space="0" w:color="auto"/>
        <w:right w:val="none" w:sz="0" w:space="0" w:color="auto"/>
      </w:divBdr>
    </w:div>
    <w:div w:id="1203248359">
      <w:bodyDiv w:val="1"/>
      <w:marLeft w:val="0"/>
      <w:marRight w:val="0"/>
      <w:marTop w:val="0"/>
      <w:marBottom w:val="0"/>
      <w:divBdr>
        <w:top w:val="none" w:sz="0" w:space="0" w:color="auto"/>
        <w:left w:val="none" w:sz="0" w:space="0" w:color="auto"/>
        <w:bottom w:val="none" w:sz="0" w:space="0" w:color="auto"/>
        <w:right w:val="none" w:sz="0" w:space="0" w:color="auto"/>
      </w:divBdr>
    </w:div>
    <w:div w:id="1289124437">
      <w:bodyDiv w:val="1"/>
      <w:marLeft w:val="0"/>
      <w:marRight w:val="0"/>
      <w:marTop w:val="0"/>
      <w:marBottom w:val="0"/>
      <w:divBdr>
        <w:top w:val="none" w:sz="0" w:space="0" w:color="auto"/>
        <w:left w:val="none" w:sz="0" w:space="0" w:color="auto"/>
        <w:bottom w:val="none" w:sz="0" w:space="0" w:color="auto"/>
        <w:right w:val="none" w:sz="0" w:space="0" w:color="auto"/>
      </w:divBdr>
      <w:divsChild>
        <w:div w:id="1615164763">
          <w:marLeft w:val="0"/>
          <w:marRight w:val="0"/>
          <w:marTop w:val="0"/>
          <w:marBottom w:val="0"/>
          <w:divBdr>
            <w:top w:val="none" w:sz="0" w:space="0" w:color="auto"/>
            <w:left w:val="none" w:sz="0" w:space="0" w:color="auto"/>
            <w:bottom w:val="none" w:sz="0" w:space="0" w:color="auto"/>
            <w:right w:val="none" w:sz="0" w:space="0" w:color="auto"/>
          </w:divBdr>
          <w:divsChild>
            <w:div w:id="1582133992">
              <w:marLeft w:val="0"/>
              <w:marRight w:val="0"/>
              <w:marTop w:val="0"/>
              <w:marBottom w:val="0"/>
              <w:divBdr>
                <w:top w:val="single" w:sz="2" w:space="0" w:color="FFFFFF"/>
                <w:left w:val="single" w:sz="6" w:space="0" w:color="FFFFFF"/>
                <w:bottom w:val="single" w:sz="6" w:space="0" w:color="FFFFFF"/>
                <w:right w:val="single" w:sz="6" w:space="0" w:color="FFFFFF"/>
              </w:divBdr>
              <w:divsChild>
                <w:div w:id="9969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047675">
      <w:bodyDiv w:val="1"/>
      <w:marLeft w:val="0"/>
      <w:marRight w:val="0"/>
      <w:marTop w:val="0"/>
      <w:marBottom w:val="0"/>
      <w:divBdr>
        <w:top w:val="none" w:sz="0" w:space="0" w:color="auto"/>
        <w:left w:val="none" w:sz="0" w:space="0" w:color="auto"/>
        <w:bottom w:val="none" w:sz="0" w:space="0" w:color="auto"/>
        <w:right w:val="none" w:sz="0" w:space="0" w:color="auto"/>
      </w:divBdr>
    </w:div>
    <w:div w:id="1543789590">
      <w:bodyDiv w:val="1"/>
      <w:marLeft w:val="0"/>
      <w:marRight w:val="0"/>
      <w:marTop w:val="0"/>
      <w:marBottom w:val="0"/>
      <w:divBdr>
        <w:top w:val="none" w:sz="0" w:space="0" w:color="auto"/>
        <w:left w:val="none" w:sz="0" w:space="0" w:color="auto"/>
        <w:bottom w:val="none" w:sz="0" w:space="0" w:color="auto"/>
        <w:right w:val="none" w:sz="0" w:space="0" w:color="auto"/>
      </w:divBdr>
    </w:div>
    <w:div w:id="1640262683">
      <w:bodyDiv w:val="1"/>
      <w:marLeft w:val="0"/>
      <w:marRight w:val="0"/>
      <w:marTop w:val="0"/>
      <w:marBottom w:val="0"/>
      <w:divBdr>
        <w:top w:val="none" w:sz="0" w:space="0" w:color="auto"/>
        <w:left w:val="none" w:sz="0" w:space="0" w:color="auto"/>
        <w:bottom w:val="none" w:sz="0" w:space="0" w:color="auto"/>
        <w:right w:val="none" w:sz="0" w:space="0" w:color="auto"/>
      </w:divBdr>
    </w:div>
    <w:div w:id="1710758436">
      <w:bodyDiv w:val="1"/>
      <w:marLeft w:val="0"/>
      <w:marRight w:val="0"/>
      <w:marTop w:val="0"/>
      <w:marBottom w:val="0"/>
      <w:divBdr>
        <w:top w:val="none" w:sz="0" w:space="0" w:color="auto"/>
        <w:left w:val="none" w:sz="0" w:space="0" w:color="auto"/>
        <w:bottom w:val="none" w:sz="0" w:space="0" w:color="auto"/>
        <w:right w:val="none" w:sz="0" w:space="0" w:color="auto"/>
      </w:divBdr>
    </w:div>
    <w:div w:id="1758818831">
      <w:bodyDiv w:val="1"/>
      <w:marLeft w:val="0"/>
      <w:marRight w:val="0"/>
      <w:marTop w:val="0"/>
      <w:marBottom w:val="0"/>
      <w:divBdr>
        <w:top w:val="none" w:sz="0" w:space="0" w:color="auto"/>
        <w:left w:val="none" w:sz="0" w:space="0" w:color="auto"/>
        <w:bottom w:val="none" w:sz="0" w:space="0" w:color="auto"/>
        <w:right w:val="none" w:sz="0" w:space="0" w:color="auto"/>
      </w:divBdr>
    </w:div>
    <w:div w:id="1831632846">
      <w:bodyDiv w:val="1"/>
      <w:marLeft w:val="0"/>
      <w:marRight w:val="0"/>
      <w:marTop w:val="0"/>
      <w:marBottom w:val="0"/>
      <w:divBdr>
        <w:top w:val="none" w:sz="0" w:space="0" w:color="auto"/>
        <w:left w:val="none" w:sz="0" w:space="0" w:color="auto"/>
        <w:bottom w:val="none" w:sz="0" w:space="0" w:color="auto"/>
        <w:right w:val="none" w:sz="0" w:space="0" w:color="auto"/>
      </w:divBdr>
    </w:div>
    <w:div w:id="1836648251">
      <w:bodyDiv w:val="1"/>
      <w:marLeft w:val="0"/>
      <w:marRight w:val="0"/>
      <w:marTop w:val="0"/>
      <w:marBottom w:val="0"/>
      <w:divBdr>
        <w:top w:val="none" w:sz="0" w:space="0" w:color="auto"/>
        <w:left w:val="none" w:sz="0" w:space="0" w:color="auto"/>
        <w:bottom w:val="none" w:sz="0" w:space="0" w:color="auto"/>
        <w:right w:val="none" w:sz="0" w:space="0" w:color="auto"/>
      </w:divBdr>
    </w:div>
    <w:div w:id="1856000245">
      <w:bodyDiv w:val="1"/>
      <w:marLeft w:val="0"/>
      <w:marRight w:val="0"/>
      <w:marTop w:val="0"/>
      <w:marBottom w:val="0"/>
      <w:divBdr>
        <w:top w:val="none" w:sz="0" w:space="0" w:color="auto"/>
        <w:left w:val="none" w:sz="0" w:space="0" w:color="auto"/>
        <w:bottom w:val="none" w:sz="0" w:space="0" w:color="auto"/>
        <w:right w:val="none" w:sz="0" w:space="0" w:color="auto"/>
      </w:divBdr>
    </w:div>
    <w:div w:id="1946961852">
      <w:bodyDiv w:val="1"/>
      <w:marLeft w:val="0"/>
      <w:marRight w:val="0"/>
      <w:marTop w:val="0"/>
      <w:marBottom w:val="0"/>
      <w:divBdr>
        <w:top w:val="none" w:sz="0" w:space="0" w:color="auto"/>
        <w:left w:val="none" w:sz="0" w:space="0" w:color="auto"/>
        <w:bottom w:val="none" w:sz="0" w:space="0" w:color="auto"/>
        <w:right w:val="none" w:sz="0" w:space="0" w:color="auto"/>
      </w:divBdr>
    </w:div>
    <w:div w:id="1980762053">
      <w:bodyDiv w:val="1"/>
      <w:marLeft w:val="0"/>
      <w:marRight w:val="0"/>
      <w:marTop w:val="0"/>
      <w:marBottom w:val="0"/>
      <w:divBdr>
        <w:top w:val="none" w:sz="0" w:space="0" w:color="auto"/>
        <w:left w:val="none" w:sz="0" w:space="0" w:color="auto"/>
        <w:bottom w:val="none" w:sz="0" w:space="0" w:color="auto"/>
        <w:right w:val="none" w:sz="0" w:space="0" w:color="auto"/>
      </w:divBdr>
    </w:div>
    <w:div w:id="2001542660">
      <w:bodyDiv w:val="1"/>
      <w:marLeft w:val="0"/>
      <w:marRight w:val="0"/>
      <w:marTop w:val="0"/>
      <w:marBottom w:val="0"/>
      <w:divBdr>
        <w:top w:val="none" w:sz="0" w:space="0" w:color="auto"/>
        <w:left w:val="none" w:sz="0" w:space="0" w:color="auto"/>
        <w:bottom w:val="none" w:sz="0" w:space="0" w:color="auto"/>
        <w:right w:val="none" w:sz="0" w:space="0" w:color="auto"/>
      </w:divBdr>
    </w:div>
    <w:div w:id="203719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mills@westgrantonhc.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91DBB-6457-45C2-A3DD-B9412BFC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2166</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Mills</dc:creator>
  <cp:lastModifiedBy>David Mills</cp:lastModifiedBy>
  <cp:revision>35</cp:revision>
  <cp:lastPrinted>2024-01-12T12:34:00Z</cp:lastPrinted>
  <dcterms:created xsi:type="dcterms:W3CDTF">2024-08-15T13:46:00Z</dcterms:created>
  <dcterms:modified xsi:type="dcterms:W3CDTF">2024-08-26T14:52:00Z</dcterms:modified>
</cp:coreProperties>
</file>